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lastRenderedPageBreak/>
        <w:t>DRAFT CONTRACT</w:t>
      </w:r>
      <w:bookmarkEnd w:id="1"/>
    </w:p>
    <w:p w:rsidR="00623B00" w:rsidRPr="007B70EE" w:rsidRDefault="00623B00" w:rsidP="00623B00">
      <w:pPr>
        <w:rPr>
          <w:rFonts w:ascii="Times New Roman" w:hAnsi="Times New Roman"/>
          <w:lang w:val="en-GB"/>
        </w:rPr>
      </w:pPr>
    </w:p>
    <w:p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rsidR="00623B00" w:rsidRPr="009B30FB" w:rsidRDefault="00623B00" w:rsidP="00764FC7">
      <w:pPr>
        <w:pStyle w:val="oddl-nadpis"/>
        <w:keepNext w:val="0"/>
        <w:widowControl/>
        <w:jc w:val="center"/>
        <w:rPr>
          <w:rFonts w:ascii="Times New Roman" w:hAnsi="Times New Roman"/>
          <w:sz w:val="28"/>
          <w:szCs w:val="28"/>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BA7405">
        <w:rPr>
          <w:rFonts w:ascii="Times New Roman" w:hAnsi="Times New Roman"/>
          <w:smallCaps/>
          <w:sz w:val="28"/>
          <w:szCs w:val="28"/>
        </w:rPr>
        <w:t xml:space="preserve">: </w:t>
      </w:r>
      <w:r w:rsidR="00BA7405" w:rsidRPr="00BA7405">
        <w:rPr>
          <w:rFonts w:ascii="Times New Roman" w:hAnsi="Times New Roman"/>
          <w:b w:val="0"/>
          <w:smallCaps/>
          <w:sz w:val="28"/>
          <w:szCs w:val="28"/>
        </w:rPr>
        <w:t>CONSE-PP-CN1-SO2.3-SC035-03-1516/</w:t>
      </w:r>
      <w:r w:rsidR="00BA7405" w:rsidRPr="00BA7405">
        <w:rPr>
          <w:rFonts w:ascii="Times New Roman" w:hAnsi="Times New Roman"/>
          <w:b w:val="0"/>
          <w:smallCaps/>
          <w:sz w:val="28"/>
          <w:szCs w:val="28"/>
        </w:rPr>
        <w:t>X</w:t>
      </w:r>
    </w:p>
    <w:p w:rsidR="000417E2" w:rsidRPr="00A940DC" w:rsidRDefault="000417E2" w:rsidP="000417E2">
      <w:pPr>
        <w:rPr>
          <w:rFonts w:ascii="Times New Roman" w:hAnsi="Times New Roman"/>
          <w:lang w:val="en-GB"/>
        </w:rPr>
      </w:pPr>
    </w:p>
    <w:p w:rsidR="004D2FD8" w:rsidRPr="00A940DC" w:rsidRDefault="00271700" w:rsidP="00514BE0">
      <w:pPr>
        <w:spacing w:after="720"/>
        <w:jc w:val="center"/>
        <w:rPr>
          <w:rFonts w:ascii="Times New Roman" w:hAnsi="Times New Roman"/>
          <w:b/>
          <w:lang w:val="en-GB"/>
        </w:rPr>
      </w:pPr>
      <w:r w:rsidRPr="00BA7405">
        <w:rPr>
          <w:rFonts w:ascii="Times New Roman" w:hAnsi="Times New Roman"/>
          <w:b/>
          <w:smallCaps/>
          <w:sz w:val="28"/>
          <w:lang w:val="en-GB"/>
        </w:rPr>
        <w:t xml:space="preserve">financed from the </w:t>
      </w:r>
      <w:r w:rsidR="00531265" w:rsidRPr="00BA7405">
        <w:rPr>
          <w:rFonts w:ascii="Times New Roman" w:hAnsi="Times New Roman"/>
          <w:b/>
          <w:smallCaps/>
          <w:sz w:val="28"/>
          <w:lang w:val="en-GB"/>
        </w:rPr>
        <w:t>g</w:t>
      </w:r>
      <w:r w:rsidRPr="00BA7405">
        <w:rPr>
          <w:rFonts w:ascii="Times New Roman" w:hAnsi="Times New Roman"/>
          <w:b/>
          <w:smallCaps/>
          <w:sz w:val="28"/>
          <w:lang w:val="en-GB"/>
        </w:rPr>
        <w:t xml:space="preserve">eneral </w:t>
      </w:r>
      <w:r w:rsidR="00531265" w:rsidRPr="00BA7405">
        <w:rPr>
          <w:rFonts w:ascii="Times New Roman" w:hAnsi="Times New Roman"/>
          <w:b/>
          <w:smallCaps/>
          <w:sz w:val="28"/>
          <w:lang w:val="en-GB"/>
        </w:rPr>
        <w:t>b</w:t>
      </w:r>
      <w:r w:rsidRPr="00BA7405">
        <w:rPr>
          <w:rFonts w:ascii="Times New Roman" w:hAnsi="Times New Roman"/>
          <w:b/>
          <w:smallCaps/>
          <w:sz w:val="28"/>
          <w:lang w:val="en-GB"/>
        </w:rPr>
        <w:t>udget</w:t>
      </w:r>
      <w:r w:rsidR="00481845" w:rsidRPr="00BA7405">
        <w:rPr>
          <w:rFonts w:ascii="Times New Roman" w:hAnsi="Times New Roman"/>
          <w:b/>
          <w:smallCaps/>
          <w:sz w:val="28"/>
          <w:lang w:val="en-GB"/>
        </w:rPr>
        <w:t xml:space="preserve"> of the Union</w:t>
      </w:r>
    </w:p>
    <w:p w:rsidR="00AB471B" w:rsidRDefault="00BA7405" w:rsidP="004B0424">
      <w:pPr>
        <w:widowControl w:val="0"/>
        <w:snapToGrid w:val="0"/>
        <w:spacing w:before="100" w:after="100"/>
        <w:jc w:val="both"/>
        <w:rPr>
          <w:rFonts w:ascii="Times New Roman" w:hAnsi="Times New Roman"/>
          <w:sz w:val="22"/>
          <w:szCs w:val="22"/>
          <w:lang w:val="en-GB"/>
        </w:rPr>
      </w:pPr>
      <w:r>
        <w:rPr>
          <w:rFonts w:ascii="Times New Roman" w:hAnsi="Times New Roman"/>
          <w:sz w:val="22"/>
          <w:szCs w:val="22"/>
          <w:lang w:val="en-GB"/>
        </w:rPr>
        <w:t xml:space="preserve">Municipality of </w:t>
      </w:r>
      <w:proofErr w:type="spellStart"/>
      <w:r>
        <w:rPr>
          <w:rFonts w:ascii="Times New Roman" w:hAnsi="Times New Roman"/>
          <w:sz w:val="22"/>
          <w:szCs w:val="22"/>
          <w:lang w:val="en-GB"/>
        </w:rPr>
        <w:t>Debrca</w:t>
      </w:r>
      <w:proofErr w:type="spellEnd"/>
      <w:r>
        <w:rPr>
          <w:rFonts w:ascii="Times New Roman" w:hAnsi="Times New Roman"/>
          <w:sz w:val="22"/>
          <w:szCs w:val="22"/>
          <w:lang w:val="en-GB"/>
        </w:rPr>
        <w:t>,</w:t>
      </w:r>
    </w:p>
    <w:p w:rsidR="00BA7405" w:rsidRDefault="00BA7405" w:rsidP="004B0424">
      <w:pPr>
        <w:widowControl w:val="0"/>
        <w:snapToGrid w:val="0"/>
        <w:spacing w:before="100" w:after="100"/>
        <w:jc w:val="both"/>
        <w:rPr>
          <w:rFonts w:ascii="Times New Roman" w:hAnsi="Times New Roman"/>
          <w:sz w:val="22"/>
          <w:szCs w:val="22"/>
          <w:lang w:val="en-GB"/>
        </w:rPr>
      </w:pPr>
      <w:r>
        <w:rPr>
          <w:rFonts w:ascii="Times New Roman" w:hAnsi="Times New Roman"/>
          <w:sz w:val="22"/>
          <w:szCs w:val="22"/>
          <w:lang w:val="en-GB"/>
        </w:rPr>
        <w:t xml:space="preserve">s. </w:t>
      </w:r>
      <w:proofErr w:type="spellStart"/>
      <w:r>
        <w:rPr>
          <w:rFonts w:ascii="Times New Roman" w:hAnsi="Times New Roman"/>
          <w:sz w:val="22"/>
          <w:szCs w:val="22"/>
          <w:lang w:val="en-GB"/>
        </w:rPr>
        <w:t>Belcista</w:t>
      </w:r>
      <w:proofErr w:type="spellEnd"/>
      <w:r>
        <w:rPr>
          <w:rFonts w:ascii="Times New Roman" w:hAnsi="Times New Roman"/>
          <w:sz w:val="22"/>
          <w:szCs w:val="22"/>
          <w:lang w:val="en-GB"/>
        </w:rPr>
        <w:t>, 6344</w:t>
      </w:r>
    </w:p>
    <w:p w:rsidR="00BA7405" w:rsidRPr="009B30FB" w:rsidRDefault="00BA7405" w:rsidP="004B0424">
      <w:pPr>
        <w:widowControl w:val="0"/>
        <w:snapToGrid w:val="0"/>
        <w:spacing w:before="100" w:after="100"/>
        <w:jc w:val="both"/>
        <w:rPr>
          <w:rFonts w:ascii="Times New Roman" w:hAnsi="Times New Roman"/>
          <w:sz w:val="22"/>
          <w:szCs w:val="22"/>
          <w:lang w:val="en-GB"/>
        </w:rPr>
      </w:pPr>
      <w:r>
        <w:rPr>
          <w:rFonts w:ascii="Times New Roman" w:hAnsi="Times New Roman"/>
          <w:sz w:val="22"/>
          <w:szCs w:val="22"/>
          <w:lang w:val="en-GB"/>
        </w:rPr>
        <w:t>North Macedonia</w:t>
      </w:r>
    </w:p>
    <w:p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rsidR="004D2FD8" w:rsidRPr="009B30FB" w:rsidRDefault="004D2FD8" w:rsidP="00514BE0">
      <w:pPr>
        <w:spacing w:before="0"/>
        <w:jc w:val="right"/>
        <w:rPr>
          <w:rFonts w:ascii="Times New Roman" w:hAnsi="Times New Roman"/>
          <w:sz w:val="22"/>
          <w:szCs w:val="22"/>
          <w:lang w:val="en-GB"/>
        </w:rPr>
      </w:pPr>
      <w:proofErr w:type="gramStart"/>
      <w:r w:rsidRPr="009B30FB">
        <w:rPr>
          <w:rFonts w:ascii="Times New Roman" w:hAnsi="Times New Roman"/>
          <w:sz w:val="22"/>
          <w:szCs w:val="22"/>
          <w:lang w:val="en-GB"/>
        </w:rPr>
        <w:t>of</w:t>
      </w:r>
      <w:proofErr w:type="gramEnd"/>
      <w:r w:rsidRPr="009B30FB">
        <w:rPr>
          <w:rFonts w:ascii="Times New Roman" w:hAnsi="Times New Roman"/>
          <w:sz w:val="22"/>
          <w:szCs w:val="22"/>
          <w:lang w:val="en-GB"/>
        </w:rPr>
        <w:t xml:space="preserve"> the one part,</w:t>
      </w:r>
    </w:p>
    <w:p w:rsidR="004D2FD8" w:rsidRPr="009B30FB" w:rsidRDefault="004D2FD8">
      <w:pPr>
        <w:spacing w:before="0" w:after="0"/>
        <w:rPr>
          <w:rFonts w:ascii="Times New Roman" w:hAnsi="Times New Roman"/>
          <w:sz w:val="22"/>
          <w:szCs w:val="22"/>
          <w:lang w:val="en-GB"/>
        </w:rPr>
      </w:pPr>
      <w:proofErr w:type="gramStart"/>
      <w:r w:rsidRPr="009B30FB">
        <w:rPr>
          <w:rFonts w:ascii="Times New Roman" w:hAnsi="Times New Roman"/>
          <w:sz w:val="22"/>
          <w:szCs w:val="22"/>
          <w:lang w:val="en-GB"/>
        </w:rPr>
        <w:t>and</w:t>
      </w:r>
      <w:proofErr w:type="gramEnd"/>
    </w:p>
    <w:p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9B30FB">
        <w:rPr>
          <w:rFonts w:ascii="Times New Roman" w:hAnsi="Times New Roman"/>
          <w:sz w:val="22"/>
          <w:szCs w:val="22"/>
          <w:lang w:val="en-GB"/>
        </w:rPr>
        <w:t>of</w:t>
      </w:r>
      <w:proofErr w:type="gramEnd"/>
      <w:r w:rsidRPr="009B30FB">
        <w:rPr>
          <w:rFonts w:ascii="Times New Roman" w:hAnsi="Times New Roman"/>
          <w:sz w:val="22"/>
          <w:szCs w:val="22"/>
          <w:lang w:val="en-GB"/>
        </w:rPr>
        <w:t xml:space="preserve"> the other part,</w:t>
      </w:r>
    </w:p>
    <w:p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9B30FB" w:rsidRDefault="004D2FD8" w:rsidP="00514BE0">
      <w:pPr>
        <w:spacing w:before="0" w:after="240"/>
        <w:rPr>
          <w:rFonts w:ascii="Times New Roman" w:hAnsi="Times New Roman"/>
          <w:sz w:val="22"/>
          <w:szCs w:val="22"/>
          <w:lang w:val="en-GB"/>
        </w:rPr>
      </w:pPr>
      <w:proofErr w:type="gramStart"/>
      <w:r w:rsidRPr="009B30FB">
        <w:rPr>
          <w:rFonts w:ascii="Times New Roman" w:hAnsi="Times New Roman"/>
          <w:sz w:val="22"/>
          <w:szCs w:val="22"/>
          <w:lang w:val="en-GB"/>
        </w:rPr>
        <w:t>have</w:t>
      </w:r>
      <w:proofErr w:type="gramEnd"/>
      <w:r w:rsidRPr="009B30FB">
        <w:rPr>
          <w:rFonts w:ascii="Times New Roman" w:hAnsi="Times New Roman"/>
          <w:sz w:val="22"/>
          <w:szCs w:val="22"/>
          <w:lang w:val="en-GB"/>
        </w:rPr>
        <w:t xml:space="preserve"> agreed as follows:</w:t>
      </w:r>
    </w:p>
    <w:p w:rsidR="00CD243E" w:rsidRPr="00552705"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PROJECT</w:t>
      </w:r>
      <w:r w:rsidR="00BA7405">
        <w:rPr>
          <w:rFonts w:ascii="Times New Roman" w:hAnsi="Times New Roman"/>
          <w:b/>
          <w:sz w:val="28"/>
          <w:lang w:val="en-GB"/>
        </w:rPr>
        <w:t>: Improving the conservation of the priority plants in the cross-border area – CONSE-PP</w:t>
      </w:r>
    </w:p>
    <w:p w:rsidR="004D2FD8" w:rsidRPr="007B70EE" w:rsidRDefault="004D2FD8">
      <w:pPr>
        <w:spacing w:before="0" w:after="0"/>
        <w:jc w:val="center"/>
        <w:outlineLvl w:val="0"/>
        <w:rPr>
          <w:rFonts w:ascii="Times New Roman" w:hAnsi="Times New Roman"/>
          <w:b/>
          <w:sz w:val="28"/>
          <w:lang w:val="en-GB"/>
        </w:rPr>
      </w:pPr>
      <w:r w:rsidRPr="007B70EE">
        <w:rPr>
          <w:rFonts w:ascii="Times New Roman" w:hAnsi="Times New Roman"/>
          <w:b/>
          <w:sz w:val="28"/>
          <w:lang w:val="en-GB"/>
        </w:rPr>
        <w:t>CONTRACT TITLE</w:t>
      </w:r>
      <w:r w:rsidR="00BA7405">
        <w:rPr>
          <w:rFonts w:ascii="Times New Roman" w:hAnsi="Times New Roman"/>
          <w:b/>
          <w:sz w:val="28"/>
          <w:lang w:val="en-GB"/>
        </w:rPr>
        <w:t>: Equipment for Exhibition Centre</w:t>
      </w:r>
    </w:p>
    <w:p w:rsidR="004D2FD8" w:rsidRPr="00BA7405" w:rsidRDefault="004D2FD8" w:rsidP="00514BE0">
      <w:pPr>
        <w:spacing w:before="240" w:after="240"/>
        <w:jc w:val="center"/>
        <w:outlineLvl w:val="0"/>
        <w:rPr>
          <w:rFonts w:ascii="Times New Roman" w:hAnsi="Times New Roman"/>
          <w:sz w:val="22"/>
          <w:lang w:val="en-GB"/>
        </w:rPr>
      </w:pPr>
      <w:r w:rsidRPr="007B70EE">
        <w:rPr>
          <w:rFonts w:ascii="Times New Roman" w:hAnsi="Times New Roman"/>
          <w:b/>
          <w:sz w:val="22"/>
          <w:lang w:val="en-GB"/>
        </w:rPr>
        <w:t>Identification number</w:t>
      </w:r>
      <w:r w:rsidR="00BA7405">
        <w:rPr>
          <w:rFonts w:ascii="Times New Roman" w:hAnsi="Times New Roman"/>
          <w:b/>
          <w:sz w:val="22"/>
          <w:lang w:val="en-GB"/>
        </w:rPr>
        <w:t xml:space="preserve">: </w:t>
      </w:r>
      <w:r w:rsidR="00BA7405" w:rsidRPr="001C5578">
        <w:rPr>
          <w:rFonts w:ascii="Times New Roman" w:hAnsi="Times New Roman"/>
          <w:sz w:val="22"/>
          <w:szCs w:val="22"/>
          <w:lang w:val="en-GB"/>
        </w:rPr>
        <w:t>CONSE-PP-CN1-SO2.3-SC035-03-1516/1</w:t>
      </w:r>
    </w:p>
    <w:p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rsidR="004D2FD8" w:rsidRDefault="004D2FD8" w:rsidP="00BA7405">
      <w:pPr>
        <w:pStyle w:val="ListParagraph"/>
        <w:numPr>
          <w:ilvl w:val="1"/>
          <w:numId w:val="40"/>
        </w:numPr>
        <w:spacing w:before="240" w:after="240"/>
        <w:jc w:val="both"/>
        <w:rPr>
          <w:rFonts w:ascii="Times New Roman" w:hAnsi="Times New Roman"/>
        </w:rPr>
      </w:pPr>
      <w:r w:rsidRPr="00BA7405">
        <w:rPr>
          <w:rFonts w:ascii="Times New Roman" w:hAnsi="Times New Roman"/>
        </w:rPr>
        <w:t xml:space="preserve">The subject of the contract shall be the </w:t>
      </w:r>
      <w:r w:rsidR="00D5158D" w:rsidRPr="00BA7405">
        <w:rPr>
          <w:rFonts w:ascii="Times New Roman" w:hAnsi="Times New Roman"/>
        </w:rPr>
        <w:t xml:space="preserve">supply, </w:t>
      </w:r>
      <w:r w:rsidRPr="00BA7405">
        <w:rPr>
          <w:rFonts w:ascii="Times New Roman" w:hAnsi="Times New Roman"/>
        </w:rPr>
        <w:t>delivery</w:t>
      </w:r>
      <w:r w:rsidR="00BA7405" w:rsidRPr="00BA7405">
        <w:rPr>
          <w:rFonts w:ascii="Times New Roman" w:hAnsi="Times New Roman"/>
        </w:rPr>
        <w:t xml:space="preserve"> and</w:t>
      </w:r>
      <w:r w:rsidR="00BC7B0D" w:rsidRPr="00BA7405">
        <w:rPr>
          <w:rFonts w:ascii="Times New Roman" w:hAnsi="Times New Roman"/>
        </w:rPr>
        <w:t xml:space="preserve"> </w:t>
      </w:r>
      <w:r w:rsidRPr="00BA7405">
        <w:rPr>
          <w:rFonts w:ascii="Times New Roman" w:hAnsi="Times New Roman"/>
        </w:rPr>
        <w:t>installation, of the following supplies</w:t>
      </w:r>
      <w:r w:rsidR="00BA7405">
        <w:rPr>
          <w:rFonts w:ascii="Times New Roman" w:hAnsi="Times New Roman"/>
        </w:rPr>
        <w:t xml:space="preserve"> (the contract will be per lot, i.e. one contract for each lot)</w:t>
      </w:r>
      <w:r w:rsidRPr="00BA7405">
        <w:rPr>
          <w:rFonts w:ascii="Times New Roman" w:hAnsi="Times New Roman"/>
        </w:rPr>
        <w:t>:</w:t>
      </w:r>
    </w:p>
    <w:p w:rsidR="00BA7405" w:rsidRDefault="00BA7405" w:rsidP="00BA7405">
      <w:pPr>
        <w:pStyle w:val="ListParagraph"/>
        <w:spacing w:before="240" w:after="240"/>
        <w:ind w:left="705"/>
        <w:jc w:val="both"/>
        <w:rPr>
          <w:rFonts w:ascii="Times New Roman" w:hAnsi="Times New Roman"/>
        </w:rPr>
      </w:pPr>
    </w:p>
    <w:p w:rsidR="00BA7405" w:rsidRPr="00BA7405" w:rsidRDefault="00BA7405" w:rsidP="00BA7405">
      <w:pPr>
        <w:pStyle w:val="ListParagraph"/>
        <w:spacing w:before="240" w:after="240"/>
        <w:ind w:left="705"/>
        <w:jc w:val="both"/>
        <w:rPr>
          <w:rFonts w:ascii="Times New Roman" w:hAnsi="Times New Roman"/>
        </w:rPr>
      </w:pPr>
    </w:p>
    <w:tbl>
      <w:tblPr>
        <w:tblW w:w="5000" w:type="pct"/>
        <w:tblLook w:val="04A0" w:firstRow="1" w:lastRow="0" w:firstColumn="1" w:lastColumn="0" w:noHBand="0" w:noVBand="1"/>
      </w:tblPr>
      <w:tblGrid>
        <w:gridCol w:w="797"/>
        <w:gridCol w:w="5598"/>
        <w:gridCol w:w="932"/>
        <w:gridCol w:w="1450"/>
      </w:tblGrid>
      <w:tr w:rsidR="00BA7405" w:rsidRPr="00A01723" w:rsidTr="008D395A">
        <w:trPr>
          <w:trHeight w:val="1140"/>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lastRenderedPageBreak/>
              <w:t>Item</w:t>
            </w:r>
          </w:p>
        </w:tc>
        <w:tc>
          <w:tcPr>
            <w:tcW w:w="3189"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t>Description</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lang w:val="mk-MK" w:eastAsia="mk-MK"/>
              </w:rPr>
            </w:pPr>
            <w:r w:rsidRPr="00A01723">
              <w:rPr>
                <w:rFonts w:ascii="Times New Roman" w:hAnsi="Times New Roman"/>
                <w:b/>
                <w:bCs/>
                <w:snapToGrid/>
                <w:lang w:val="mk-MK" w:eastAsia="mk-MK"/>
              </w:rPr>
              <w:t>Unit</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lang w:val="mk-MK" w:eastAsia="mk-MK"/>
              </w:rPr>
            </w:pPr>
            <w:r>
              <w:rPr>
                <w:rFonts w:ascii="Times New Roman" w:hAnsi="Times New Roman"/>
                <w:b/>
                <w:bCs/>
                <w:snapToGrid/>
                <w:lang w:val="en-US" w:eastAsia="mk-MK"/>
              </w:rPr>
              <w:t>Q</w:t>
            </w:r>
            <w:r w:rsidRPr="00A01723">
              <w:rPr>
                <w:rFonts w:ascii="Times New Roman" w:hAnsi="Times New Roman"/>
                <w:b/>
                <w:bCs/>
                <w:snapToGrid/>
                <w:lang w:val="mk-MK" w:eastAsia="mk-MK"/>
              </w:rPr>
              <w:t>uantities</w:t>
            </w:r>
          </w:p>
        </w:tc>
      </w:tr>
      <w:tr w:rsidR="00BA7405" w:rsidRPr="00A01723" w:rsidTr="008D395A">
        <w:trPr>
          <w:trHeight w:val="25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LOT 1</w:t>
            </w:r>
          </w:p>
        </w:tc>
        <w:tc>
          <w:tcPr>
            <w:tcW w:w="3189" w:type="pct"/>
            <w:tcBorders>
              <w:top w:val="nil"/>
              <w:left w:val="nil"/>
              <w:bottom w:val="single" w:sz="4" w:space="0" w:color="auto"/>
              <w:right w:val="single" w:sz="4" w:space="0" w:color="auto"/>
            </w:tcBorders>
            <w:shd w:val="clear" w:color="000000" w:fill="BFBFBF"/>
            <w:hideMark/>
          </w:tcPr>
          <w:p w:rsidR="00BA7405" w:rsidRPr="00A01723" w:rsidRDefault="00BA7405" w:rsidP="008D395A">
            <w:pPr>
              <w:spacing w:before="0" w:after="0"/>
              <w:rPr>
                <w:rFonts w:ascii="Calibri" w:hAnsi="Calibri" w:cs="Calibri"/>
                <w:b/>
                <w:bCs/>
                <w:snapToGrid/>
                <w:lang w:val="mk-MK" w:eastAsia="mk-MK"/>
              </w:rPr>
            </w:pPr>
            <w:r w:rsidRPr="00A01723">
              <w:rPr>
                <w:rFonts w:ascii="Calibri" w:hAnsi="Calibri" w:cs="Calibri"/>
                <w:b/>
                <w:bCs/>
                <w:snapToGrid/>
                <w:lang w:val="mk-MK" w:eastAsia="mk-MK"/>
              </w:rPr>
              <w:t>EQUIPPING WITH FURNITURE</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r>
      <w:tr w:rsidR="00BA7405" w:rsidRPr="00A01723" w:rsidTr="008D395A">
        <w:trPr>
          <w:trHeight w:val="2833"/>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closets from enriched plywood with shelves for registers - the closet with minimal dimensions – 80 cm (length) , 210 cm  (height), 40 cm (depth) </w:t>
            </w:r>
            <w:r w:rsidRPr="00A01723">
              <w:rPr>
                <w:rFonts w:ascii="Times New Roman" w:hAnsi="Times New Roman"/>
                <w:snapToGrid/>
                <w:sz w:val="18"/>
                <w:szCs w:val="18"/>
                <w:lang w:val="mk-MK" w:eastAsia="mk-MK"/>
              </w:rPr>
              <w:br/>
              <w:t>-Manufactured body from enriched plywood (color by investor's choice) with thickness of min.16 mm,  with ABS strip of min.0,5 mm.</w:t>
            </w:r>
            <w:r w:rsidRPr="00A01723">
              <w:rPr>
                <w:rFonts w:ascii="Times New Roman" w:hAnsi="Times New Roman"/>
                <w:snapToGrid/>
                <w:sz w:val="18"/>
                <w:szCs w:val="18"/>
                <w:lang w:val="mk-MK" w:eastAsia="mk-MK"/>
              </w:rPr>
              <w:br/>
              <w:t>-Inner part with two vertical partitions and 6 horizontal (5 shelves) from enriched plywood with thickness of min.16 mm, banded with ABS strip of min.0,5 mm</w:t>
            </w:r>
            <w:r w:rsidRPr="00A01723">
              <w:rPr>
                <w:rFonts w:ascii="Times New Roman" w:hAnsi="Times New Roman"/>
                <w:snapToGrid/>
                <w:sz w:val="18"/>
                <w:szCs w:val="18"/>
                <w:lang w:val="mk-MK" w:eastAsia="mk-MK"/>
              </w:rPr>
              <w:br/>
              <w:t>-Closet's facade with four doors from enriched plywood (color by investor's choice) with thickness of min.16 mm, banded with ABS strip of min. 2 mm</w:t>
            </w:r>
            <w:r w:rsidRPr="00A01723">
              <w:rPr>
                <w:rFonts w:ascii="Times New Roman" w:hAnsi="Times New Roman"/>
                <w:snapToGrid/>
                <w:sz w:val="18"/>
                <w:szCs w:val="18"/>
                <w:lang w:val="mk-MK" w:eastAsia="mk-MK"/>
              </w:rPr>
              <w:br/>
              <w:t>- closet fittings with flap hinges and metal hafts</w:t>
            </w:r>
            <w:r w:rsidRPr="00A01723">
              <w:rPr>
                <w:rFonts w:ascii="Times New Roman" w:hAnsi="Times New Roman"/>
                <w:snapToGrid/>
                <w:sz w:val="18"/>
                <w:szCs w:val="18"/>
                <w:lang w:val="mk-MK" w:eastAsia="mk-MK"/>
              </w:rPr>
              <w:br/>
              <w:t xml:space="preserve">- background from enriched 3 mm hardboard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15</w:t>
            </w:r>
          </w:p>
        </w:tc>
      </w:tr>
      <w:tr w:rsidR="00BA7405" w:rsidRPr="00A01723" w:rsidTr="008D395A">
        <w:trPr>
          <w:trHeight w:val="1683"/>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movable cassette with 4 drawers, with dimensions 40/50/63 made of enriched plywood 16mm, banded with ABS-strip with min.2mm thickness. Drawer's guides to be regular. The closing mechanism shall be with soft closing. Set up on 4 silicone wheels, min. ø50 or equivalent, the background of the movable cassette to be coated with hardboard of min. 3mm. The hafts to be chrome-plated. The color of the furniture is by choice of the contractual party.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No.1</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BA7405" w:rsidRPr="00A01723" w:rsidTr="008D395A">
        <w:trPr>
          <w:trHeight w:val="54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movable cassette shall satisfy the standard MKC EN 527-1:2012, МКC ЕN 527-2:2010, МКC ЕN 527-3:2010 or equivalent </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103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1,3</w:t>
            </w:r>
            <w:bookmarkStart w:id="2" w:name="_GoBack"/>
            <w:bookmarkEnd w:id="2"/>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club table - with cubicle shape and  dimensions of min. 70 cm (width), 70 cm ( length), 50 cm (height), made of enriched plywood (wooden color) with min.thickness of 25mm, banded with ABS strip of min. 2 mm.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w:t>
            </w:r>
          </w:p>
        </w:tc>
      </w:tr>
      <w:tr w:rsidR="00BA7405" w:rsidRPr="00A01723" w:rsidTr="008D395A">
        <w:trPr>
          <w:trHeight w:val="1979"/>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1,4</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visitor's chair made of metal black frame, with min. 1cmx1cm of metal profile, with seating part and backrest from multi-layer plywood, coated with linen, with possibility to fix the arm rest and conference set with writing desk. The legs shall have floor protection (plastic caps). Min. warranty of 6 months. </w:t>
            </w:r>
            <w:r w:rsidRPr="00A01723">
              <w:rPr>
                <w:rFonts w:ascii="Times New Roman" w:hAnsi="Times New Roman"/>
                <w:snapToGrid/>
                <w:sz w:val="18"/>
                <w:szCs w:val="18"/>
                <w:lang w:val="mk-MK" w:eastAsia="mk-MK"/>
              </w:rPr>
              <w:br/>
              <w:t>Min. dimensions:</w:t>
            </w:r>
            <w:r w:rsidRPr="00A01723">
              <w:rPr>
                <w:rFonts w:ascii="Times New Roman" w:hAnsi="Times New Roman"/>
                <w:snapToGrid/>
                <w:sz w:val="18"/>
                <w:szCs w:val="18"/>
                <w:lang w:val="mk-MK" w:eastAsia="mk-MK"/>
              </w:rPr>
              <w:br/>
              <w:t>Min. Height = 82 cm</w:t>
            </w:r>
            <w:r w:rsidRPr="00A01723">
              <w:rPr>
                <w:rFonts w:ascii="Times New Roman" w:hAnsi="Times New Roman"/>
                <w:snapToGrid/>
                <w:sz w:val="18"/>
                <w:szCs w:val="18"/>
                <w:lang w:val="mk-MK" w:eastAsia="mk-MK"/>
              </w:rPr>
              <w:br/>
              <w:t>Min. Width = 54 cm</w:t>
            </w:r>
            <w:r w:rsidRPr="00A01723">
              <w:rPr>
                <w:rFonts w:ascii="Times New Roman" w:hAnsi="Times New Roman"/>
                <w:snapToGrid/>
                <w:sz w:val="18"/>
                <w:szCs w:val="18"/>
                <w:lang w:val="mk-MK" w:eastAsia="mk-MK"/>
              </w:rPr>
              <w:br/>
              <w:t xml:space="preserve">Min. Length = 42 cm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50</w:t>
            </w:r>
          </w:p>
        </w:tc>
      </w:tr>
      <w:tr w:rsidR="00BA7405" w:rsidRPr="00A01723" w:rsidTr="008D395A">
        <w:trPr>
          <w:trHeight w:val="561"/>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The product shall satisfy the standard МКC ЕN 1335 -1:2010 (or equivalent) issued by the accredited laboratory.</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412"/>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1,5</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Supply of office chair made of stable black frame, combination of wood and plastic, with high back rest and seat from multi-layer plywood, coated with high-quality linen, with poly-urethane arm rest on sviwel base with five wheels. The chair shall have  lift mechanism, mechanism for regulation of the back rest height and angle as well as the depth of the seating part. </w:t>
            </w:r>
            <w:r w:rsidRPr="00A01723">
              <w:rPr>
                <w:rFonts w:ascii="Times New Roman" w:hAnsi="Times New Roman"/>
                <w:snapToGrid/>
                <w:sz w:val="18"/>
                <w:szCs w:val="18"/>
                <w:lang w:val="mk-MK" w:eastAsia="mk-MK"/>
              </w:rPr>
              <w:br/>
              <w:t>Min. warranty of 6 months</w:t>
            </w:r>
            <w:r w:rsidRPr="00A01723">
              <w:rPr>
                <w:rFonts w:ascii="Times New Roman" w:hAnsi="Times New Roman"/>
                <w:snapToGrid/>
                <w:sz w:val="18"/>
                <w:szCs w:val="18"/>
                <w:lang w:val="mk-MK" w:eastAsia="mk-MK"/>
              </w:rPr>
              <w:br/>
              <w:t>Min. dimensions:</w:t>
            </w:r>
            <w:r w:rsidRPr="00A01723">
              <w:rPr>
                <w:rFonts w:ascii="Times New Roman" w:hAnsi="Times New Roman"/>
                <w:snapToGrid/>
                <w:sz w:val="18"/>
                <w:szCs w:val="18"/>
                <w:lang w:val="mk-MK" w:eastAsia="mk-MK"/>
              </w:rPr>
              <w:br/>
              <w:t>Min. height = 117 cm</w:t>
            </w:r>
            <w:r w:rsidRPr="00A01723">
              <w:rPr>
                <w:rFonts w:ascii="Times New Roman" w:hAnsi="Times New Roman"/>
                <w:snapToGrid/>
                <w:sz w:val="18"/>
                <w:szCs w:val="18"/>
                <w:lang w:val="mk-MK" w:eastAsia="mk-MK"/>
              </w:rPr>
              <w:br/>
              <w:t>Min. width  = 55 cm</w:t>
            </w:r>
            <w:r w:rsidRPr="00A01723">
              <w:rPr>
                <w:rFonts w:ascii="Times New Roman" w:hAnsi="Times New Roman"/>
                <w:snapToGrid/>
                <w:sz w:val="18"/>
                <w:szCs w:val="18"/>
                <w:lang w:val="mk-MK" w:eastAsia="mk-MK"/>
              </w:rPr>
              <w:br/>
              <w:t>Min. length = 62 cm</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30</w:t>
            </w:r>
          </w:p>
        </w:tc>
      </w:tr>
      <w:tr w:rsidR="00BA7405" w:rsidRPr="00A01723" w:rsidTr="008D395A">
        <w:trPr>
          <w:trHeight w:val="419"/>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 МКC ЕN 1335 -1:2010 (or equivalent) issued by the accredited laboratory. </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396"/>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1,6</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24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transport and embedding of a cabinet with min.dimensions 1200х850х450mm with 2 wings and 3 drawers, composed of:</w:t>
            </w:r>
            <w:r w:rsidRPr="00A01723">
              <w:rPr>
                <w:rFonts w:ascii="Times New Roman" w:hAnsi="Times New Roman"/>
                <w:snapToGrid/>
                <w:sz w:val="18"/>
                <w:szCs w:val="18"/>
                <w:lang w:val="mk-MK" w:eastAsia="mk-MK"/>
              </w:rPr>
              <w:br/>
              <w:t xml:space="preserve">1. Body from enriched plywood with min. 16 mm thickness, color by investor's choice, banded with ABS strip thickness d=2mm and in the wings' part per 1 shelf and 3 drawers in the middle, metal legs min.80mm and soft closing mechanism. </w:t>
            </w:r>
            <w:r w:rsidRPr="00A01723">
              <w:rPr>
                <w:rFonts w:ascii="Times New Roman" w:hAnsi="Times New Roman"/>
                <w:snapToGrid/>
                <w:sz w:val="18"/>
                <w:szCs w:val="18"/>
                <w:lang w:val="mk-MK" w:eastAsia="mk-MK"/>
              </w:rPr>
              <w:br/>
              <w:t xml:space="preserve">Frontal side from enriched plywood with min.16 mm thickness, color by investor's choice, banded with ABS strip min d=2mm and metal chrome-plated hafts. Allowed deviations up to +/- 5%. hafts for the doors shall be metal with lenght of min. 96mm. </w:t>
            </w:r>
            <w:r w:rsidRPr="00A01723">
              <w:rPr>
                <w:rFonts w:ascii="Times New Roman" w:hAnsi="Times New Roman"/>
                <w:snapToGrid/>
                <w:sz w:val="18"/>
                <w:szCs w:val="18"/>
                <w:lang w:val="mk-MK" w:eastAsia="mk-MK"/>
              </w:rPr>
              <w:br/>
              <w:t>- Legs shall be made of metal with min. 80mm height.</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16</w:t>
            </w:r>
          </w:p>
        </w:tc>
      </w:tr>
      <w:tr w:rsidR="00BA7405" w:rsidRPr="00A01723" w:rsidTr="008D395A">
        <w:trPr>
          <w:trHeight w:val="4388"/>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1,7</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transport and embedding of a closet (wardrobe). Closed closet with two doors on metal legs with height of min. 10 cm, the inner space divided on two identical vertical areas, per one shelf in both, the upper and lower part of the two inner compartments of the wardrobe and per two hangers in the two compartments, the hangers to be made of metal with min dimensions 800x2100x600mm,allowed deviation up to  +/- 5%.</w:t>
            </w:r>
            <w:r w:rsidRPr="00A01723">
              <w:rPr>
                <w:rFonts w:ascii="Times New Roman" w:hAnsi="Times New Roman"/>
                <w:snapToGrid/>
                <w:sz w:val="18"/>
                <w:szCs w:val="18"/>
                <w:lang w:val="mk-MK" w:eastAsia="mk-MK"/>
              </w:rPr>
              <w:br/>
              <w:t>Produced of:</w:t>
            </w:r>
            <w:r w:rsidRPr="00A01723">
              <w:rPr>
                <w:rFonts w:ascii="Times New Roman" w:hAnsi="Times New Roman"/>
                <w:snapToGrid/>
                <w:sz w:val="18"/>
                <w:szCs w:val="18"/>
                <w:lang w:val="mk-MK" w:eastAsia="mk-MK"/>
              </w:rPr>
              <w:br/>
              <w:t>1. The body to be produced of enriched plywood min d=16mm, banded with ABS strip, with thickness of min. d=2mm, color by choice of the investor</w:t>
            </w:r>
            <w:r w:rsidRPr="00A01723">
              <w:rPr>
                <w:rFonts w:ascii="Times New Roman" w:hAnsi="Times New Roman"/>
                <w:snapToGrid/>
                <w:sz w:val="18"/>
                <w:szCs w:val="18"/>
                <w:lang w:val="mk-MK" w:eastAsia="mk-MK"/>
              </w:rPr>
              <w:br/>
              <w:t xml:space="preserve">2. The doors to be produced of enriched plywood min d=16 mm, banded with ABS strip min. d=2mm, colors by choice of the investor and metal chrome-plated hafts, metal flap hinges and metal locks for the two doors with two keys.  </w:t>
            </w:r>
            <w:r w:rsidRPr="00A01723">
              <w:rPr>
                <w:rFonts w:ascii="Times New Roman" w:hAnsi="Times New Roman"/>
                <w:snapToGrid/>
                <w:sz w:val="18"/>
                <w:szCs w:val="18"/>
                <w:lang w:val="mk-MK" w:eastAsia="mk-MK"/>
              </w:rPr>
              <w:br/>
              <w:t xml:space="preserve">- The wardrobe's back made of hardboard, min.d=3mm thickness, with dimensions of min. 800х2100mm, allowed deviation up to +/- 5%  </w:t>
            </w:r>
            <w:r w:rsidRPr="00A01723">
              <w:rPr>
                <w:rFonts w:ascii="Times New Roman" w:hAnsi="Times New Roman"/>
                <w:snapToGrid/>
                <w:sz w:val="18"/>
                <w:szCs w:val="18"/>
                <w:lang w:val="mk-MK" w:eastAsia="mk-MK"/>
              </w:rPr>
              <w:br/>
            </w:r>
            <w:r w:rsidRPr="00A01723">
              <w:rPr>
                <w:rFonts w:ascii="Times New Roman" w:hAnsi="Times New Roman"/>
                <w:snapToGrid/>
                <w:sz w:val="18"/>
                <w:szCs w:val="18"/>
                <w:lang w:val="mk-MK" w:eastAsia="mk-MK"/>
              </w:rPr>
              <w:br/>
              <w:t>- The legs to be made of metal, with height of min.100mm.</w:t>
            </w:r>
            <w:r w:rsidRPr="00A01723">
              <w:rPr>
                <w:rFonts w:ascii="Times New Roman" w:hAnsi="Times New Roman"/>
                <w:snapToGrid/>
                <w:sz w:val="18"/>
                <w:szCs w:val="18"/>
                <w:lang w:val="mk-MK" w:eastAsia="mk-MK"/>
              </w:rPr>
              <w:br/>
              <w:t xml:space="preserve">-  Doors hafts to be metal with length of min. 96mm. </w:t>
            </w:r>
            <w:r w:rsidRPr="00A01723">
              <w:rPr>
                <w:rFonts w:ascii="Times New Roman" w:hAnsi="Times New Roman"/>
                <w:snapToGrid/>
                <w:sz w:val="18"/>
                <w:szCs w:val="18"/>
                <w:lang w:val="mk-MK" w:eastAsia="mk-MK"/>
              </w:rPr>
              <w:br/>
              <w:t>- Color by choice of the contractual party.</w:t>
            </w:r>
            <w:r w:rsidRPr="00A01723">
              <w:rPr>
                <w:rFonts w:ascii="Times New Roman" w:hAnsi="Times New Roman"/>
                <w:snapToGrid/>
                <w:sz w:val="18"/>
                <w:szCs w:val="18"/>
                <w:lang w:val="mk-MK" w:eastAsia="mk-MK"/>
              </w:rPr>
              <w:br/>
              <w:t xml:space="preserve"> </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BA7405" w:rsidRPr="00A01723" w:rsidTr="008D395A">
        <w:trPr>
          <w:trHeight w:val="703"/>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 МКС ЕН 14073-3 office furniture-storing furniture – part 3 Methods for testing the stability and strength of the structure (or equivalent). </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1837"/>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1,8</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25</w:t>
            </w:r>
          </w:p>
        </w:tc>
      </w:tr>
      <w:tr w:rsidR="00BA7405" w:rsidRPr="00A01723" w:rsidTr="008D395A">
        <w:trPr>
          <w:trHeight w:val="1837"/>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1,9</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the closed closet with dimensions 100/220/40cm (+-5cm) and design by choice of the investor. The body shall be made of enriched plywood with min.thickness of 16mm, fitted with PVC fitting strip of min. 2mm. Lower doors with min. 105cm height. Upper doors with min.105 cm height. The back shall be made of white hardboard with min.3mm thickness. The closet fittings are standard,  with front locks for locking the wings, metal square legs with min. 10cm height and metal hafts with min. 96mm axle distance.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32</w:t>
            </w:r>
          </w:p>
        </w:tc>
      </w:tr>
      <w:tr w:rsidR="00BA7405" w:rsidRPr="00A01723" w:rsidTr="008D395A">
        <w:trPr>
          <w:trHeight w:val="1546"/>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1,10</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transport and assembling of announcement board with dimensions 160/100/15cm (+-5cm) and design by choice of the investor. The body shall be made of enriched plywood with min.thickness of 16mm, banded with PVC banding strip of min. 0.4mm, the doors shall be made of translucent (float) glass with min. 5mm thickness placed in a existing mediapan frame, the back made of cork placed over the enriched plywood. The standard fittings, with front locks for locking the wings.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w:t>
            </w:r>
          </w:p>
        </w:tc>
      </w:tr>
      <w:tr w:rsidR="00BA7405" w:rsidRPr="00A01723" w:rsidTr="008D395A">
        <w:trPr>
          <w:trHeight w:val="1984"/>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1,11</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transport and assembling of the office club arm chair with following characteristics: </w:t>
            </w:r>
            <w:r w:rsidRPr="00A01723">
              <w:rPr>
                <w:rFonts w:ascii="Times New Roman" w:hAnsi="Times New Roman"/>
                <w:snapToGrid/>
                <w:sz w:val="18"/>
                <w:szCs w:val="18"/>
                <w:lang w:val="mk-MK" w:eastAsia="mk-MK"/>
              </w:rPr>
              <w:br/>
              <w:t xml:space="preserve">- 4 fixed legs with metal construction </w:t>
            </w:r>
            <w:r w:rsidRPr="00A01723">
              <w:rPr>
                <w:rFonts w:ascii="Times New Roman" w:hAnsi="Times New Roman"/>
                <w:snapToGrid/>
                <w:sz w:val="18"/>
                <w:szCs w:val="18"/>
                <w:lang w:val="mk-MK" w:eastAsia="mk-MK"/>
              </w:rPr>
              <w:br/>
              <w:t>-arm rest 8-10 cm wide,</w:t>
            </w:r>
            <w:r w:rsidRPr="00A01723">
              <w:rPr>
                <w:rFonts w:ascii="Times New Roman" w:hAnsi="Times New Roman"/>
                <w:snapToGrid/>
                <w:sz w:val="18"/>
                <w:szCs w:val="18"/>
                <w:lang w:val="mk-MK" w:eastAsia="mk-MK"/>
              </w:rPr>
              <w:br/>
              <w:t>-upholstered with artificial leather, black color</w:t>
            </w:r>
            <w:r w:rsidRPr="00A01723">
              <w:rPr>
                <w:rFonts w:ascii="Times New Roman" w:hAnsi="Times New Roman"/>
                <w:snapToGrid/>
                <w:sz w:val="18"/>
                <w:szCs w:val="18"/>
                <w:lang w:val="mk-MK" w:eastAsia="mk-MK"/>
              </w:rPr>
              <w:br/>
              <w:t>-height from the floor to the highest point 80-85cm (from the floor to the seat 40-45cm)</w:t>
            </w:r>
            <w:r w:rsidRPr="00A01723">
              <w:rPr>
                <w:rFonts w:ascii="Times New Roman" w:hAnsi="Times New Roman"/>
                <w:snapToGrid/>
                <w:sz w:val="18"/>
                <w:szCs w:val="18"/>
                <w:lang w:val="mk-MK" w:eastAsia="mk-MK"/>
              </w:rPr>
              <w:br/>
              <w:t>-seat width 50-55cm</w:t>
            </w:r>
            <w:r w:rsidRPr="00A01723">
              <w:rPr>
                <w:rFonts w:ascii="Times New Roman" w:hAnsi="Times New Roman"/>
                <w:snapToGrid/>
                <w:sz w:val="18"/>
                <w:szCs w:val="18"/>
                <w:lang w:val="mk-MK" w:eastAsia="mk-MK"/>
              </w:rPr>
              <w:br/>
              <w:t>-seat depth 45-50cm</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851"/>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xml:space="preserve">The product shall satisfy the standards (for safety conditions and safety test method) МКC EN 1335-2:2010 or equivalent and МКC EN 1335-3:2010 or equivalent, issued by accredited laboratory </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946"/>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1,12</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transport and embedding of the chairs for waiting room, with following characteristics:</w:t>
            </w:r>
            <w:r w:rsidRPr="00A01723">
              <w:rPr>
                <w:rFonts w:ascii="Times New Roman" w:hAnsi="Times New Roman"/>
                <w:snapToGrid/>
                <w:sz w:val="18"/>
                <w:szCs w:val="18"/>
                <w:lang w:val="mk-MK" w:eastAsia="mk-MK"/>
              </w:rPr>
              <w:br/>
              <w:t>-metal construction from stainless steel resistant to disinfectants,</w:t>
            </w:r>
            <w:r w:rsidRPr="00A01723">
              <w:rPr>
                <w:rFonts w:ascii="Times New Roman" w:hAnsi="Times New Roman"/>
                <w:snapToGrid/>
                <w:sz w:val="18"/>
                <w:szCs w:val="18"/>
                <w:lang w:val="mk-MK" w:eastAsia="mk-MK"/>
              </w:rPr>
              <w:br/>
              <w:t>-The seating and backrest parts to be made of hard plastic</w:t>
            </w:r>
            <w:r w:rsidRPr="00A01723">
              <w:rPr>
                <w:rFonts w:ascii="Times New Roman" w:hAnsi="Times New Roman"/>
                <w:snapToGrid/>
                <w:sz w:val="18"/>
                <w:szCs w:val="18"/>
                <w:lang w:val="mk-MK" w:eastAsia="mk-MK"/>
              </w:rPr>
              <w:br/>
              <w:t>- color by choice of the contractual party (same color for the total quantity)                                             -one set of 8 merged chairs                                               -one set of 6 merged chairs</w:t>
            </w:r>
            <w:r w:rsidRPr="00A01723">
              <w:rPr>
                <w:rFonts w:ascii="Times New Roman" w:hAnsi="Times New Roman"/>
                <w:snapToGrid/>
                <w:sz w:val="18"/>
                <w:szCs w:val="18"/>
                <w:lang w:val="mk-MK" w:eastAsia="mk-MK"/>
              </w:rPr>
              <w:br/>
              <w:t>-one set of 4 merged chairs</w:t>
            </w:r>
            <w:r w:rsidRPr="00A01723">
              <w:rPr>
                <w:rFonts w:ascii="Times New Roman" w:hAnsi="Times New Roman"/>
                <w:snapToGrid/>
                <w:sz w:val="18"/>
                <w:szCs w:val="18"/>
                <w:lang w:val="mk-MK" w:eastAsia="mk-MK"/>
              </w:rPr>
              <w:br/>
              <w:t>-one set of 3 merged chairs</w:t>
            </w:r>
            <w:r w:rsidRPr="00A01723">
              <w:rPr>
                <w:rFonts w:ascii="Times New Roman" w:hAnsi="Times New Roman"/>
                <w:snapToGrid/>
                <w:sz w:val="18"/>
                <w:szCs w:val="18"/>
                <w:lang w:val="mk-MK" w:eastAsia="mk-MK"/>
              </w:rPr>
              <w:br/>
              <w:t>-one set of 2 merged chairs</w:t>
            </w:r>
            <w:r w:rsidRPr="00A01723">
              <w:rPr>
                <w:rFonts w:ascii="Times New Roman" w:hAnsi="Times New Roman"/>
                <w:snapToGrid/>
                <w:sz w:val="18"/>
                <w:szCs w:val="18"/>
                <w:lang w:val="mk-MK" w:eastAsia="mk-MK"/>
              </w:rPr>
              <w:br/>
              <w:t>-depth of the seating part min. 40cm</w:t>
            </w:r>
            <w:r w:rsidRPr="00A01723">
              <w:rPr>
                <w:rFonts w:ascii="Times New Roman" w:hAnsi="Times New Roman"/>
                <w:snapToGrid/>
                <w:sz w:val="18"/>
                <w:szCs w:val="18"/>
                <w:lang w:val="mk-MK" w:eastAsia="mk-MK"/>
              </w:rPr>
              <w:br/>
              <w:t>-width of the seating part min 45 cm</w:t>
            </w:r>
            <w:r w:rsidRPr="00A01723">
              <w:rPr>
                <w:rFonts w:ascii="Times New Roman" w:hAnsi="Times New Roman"/>
                <w:snapToGrid/>
                <w:sz w:val="18"/>
                <w:szCs w:val="18"/>
                <w:lang w:val="mk-MK" w:eastAsia="mk-MK"/>
              </w:rPr>
              <w:br/>
              <w:t>-height from the floor to the highest point 75-85cm</w:t>
            </w:r>
            <w:r w:rsidRPr="00A01723">
              <w:rPr>
                <w:rFonts w:ascii="Times New Roman" w:hAnsi="Times New Roman"/>
                <w:snapToGrid/>
                <w:sz w:val="18"/>
                <w:szCs w:val="18"/>
                <w:lang w:val="mk-MK" w:eastAsia="mk-MK"/>
              </w:rPr>
              <w:br/>
            </w:r>
            <w:r w:rsidRPr="00A01723">
              <w:rPr>
                <w:rFonts w:ascii="Times New Roman" w:hAnsi="Times New Roman"/>
                <w:b/>
                <w:bCs/>
                <w:snapToGrid/>
                <w:sz w:val="18"/>
                <w:szCs w:val="18"/>
                <w:lang w:val="mk-MK" w:eastAsia="mk-MK"/>
              </w:rPr>
              <w:t>price per chair</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42</w:t>
            </w:r>
          </w:p>
        </w:tc>
      </w:tr>
      <w:tr w:rsidR="00BA7405" w:rsidRPr="00A01723" w:rsidTr="008D395A">
        <w:trPr>
          <w:trHeight w:val="422"/>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It is necessary to satisfy the standard МКС EN 12727:2016 or equivalent, issued by accredited laboratory</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854"/>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1,13</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Manufaturing and assembling of conference table, made of enriched plywood D=25mm, banded with ABS strip, 2mm thick. The basic construction made of enriched plywood D=25mm, banded with ABS strip, 2mm thick and metal nickel-plated legs.</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2398"/>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1,14</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of material, preparation, transport and assembling of kitchenette with min.dim.(57 + 38 + 50,7) x 89 x 60 cm - lower part and min.dim. (47+47+47) x 94 x 31,6 cm for the upper part, comprised of body and doors from enriched plywood min.d.16mm, color and design by choice, with ABS strip min d-2mm, soft closing of the doors, at least three drawers with soft closing, pedestal min.Н=10cm aluminium, 7 inox hafts for the doors and drawers, working desk with min.dim. 141,7х60 х4cm laminate - texture and color by choice, with aluminium protective batten, background of the elements white hardboard min d-3mm. Three hanging elements with at least two adjustable inner shelves each. At least 8 plastic legs, adjustable in height.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72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1,15</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Manufacturing and assembling of a counter with dim.150х110х40cm from enriched plywood d=25mm,  banded with ABS strip 2mm thick.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2404"/>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1,16</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a working desk min.dim. 160х90x75 cm for the ground floor office from painted MDF board (mediapan) 100% high radiance, white colour min.d=18mm, merged under "ger" as a box, in combination with furnished mediapan wooden design min d-50mm. With added part as a counter for clients mounted on the desk with min.dim. 140x30x65cm from painted mediapan 100% high radiance white colour min d-18mm. Inox rosettes for cables ᴓ80mm for the working desks (assembling of the working desks on the spot) and cable carriers-clamps, under the desk, at least per 2(two) for each desk, plastic, for at least 5 cables (assembling on the spot)</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1558"/>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1,17</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the working desks for the floor office, with min.dim. 160 х 70 х 75cm,  made of wooden design, enriched plywood min. d-38mm banded with metal bandage min. d-2mm, inox rosettes for cables min. ᴓ80mm for the working desks (assembling of the working desks on the spot) and cable carriers-clamps, under the desk, at least per 2(two) for each desk, plastic, for at least 5 cables (embedding on the spot)</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127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1,18</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Purchase of material, manufacturing, transport and assembling of a desk for the presentation hall, made of enriched plywood with wooden design min. d-38mm and double hapters from enriched white plywood min. d-16mm banded with ABS stripe min. d-2mm, min.dim. 335х70 height 75 cm</w:t>
            </w:r>
            <w:r w:rsidRPr="00A01723">
              <w:rPr>
                <w:rFonts w:ascii="Times New Roman" w:hAnsi="Times New Roman"/>
                <w:snapToGrid/>
                <w:sz w:val="18"/>
                <w:szCs w:val="18"/>
                <w:lang w:val="mk-MK" w:eastAsia="mk-MK"/>
              </w:rPr>
              <w:br/>
              <w:t xml:space="preserve">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126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1,19</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shelves element</w:t>
            </w:r>
            <w:r w:rsidRPr="00A01723">
              <w:rPr>
                <w:rFonts w:ascii="Times New Roman" w:hAnsi="Times New Roman"/>
                <w:snapToGrid/>
                <w:sz w:val="18"/>
                <w:szCs w:val="18"/>
                <w:lang w:val="mk-MK" w:eastAsia="mk-MK"/>
              </w:rPr>
              <w:br/>
              <w:t>Material: Enriched plywood d-16mm, ABS edge banding, alum. adjustable legs 5 cm</w:t>
            </w:r>
            <w:r w:rsidRPr="00A01723">
              <w:rPr>
                <w:rFonts w:ascii="Times New Roman" w:hAnsi="Times New Roman"/>
                <w:snapToGrid/>
                <w:sz w:val="18"/>
                <w:szCs w:val="18"/>
                <w:lang w:val="mk-MK" w:eastAsia="mk-MK"/>
              </w:rPr>
              <w:br/>
              <w:t>Dimensions: 105х125/35</w:t>
            </w:r>
            <w:r w:rsidRPr="00A01723">
              <w:rPr>
                <w:rFonts w:ascii="Times New Roman" w:hAnsi="Times New Roman"/>
                <w:snapToGrid/>
                <w:sz w:val="18"/>
                <w:szCs w:val="18"/>
                <w:lang w:val="mk-MK" w:eastAsia="mk-MK"/>
              </w:rPr>
              <w:br/>
              <w:t>Description: The element is with two vertical compartments and nine shelves on the plywood background. (see the picture).</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1,20</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element for picture books</w:t>
            </w:r>
            <w:r w:rsidRPr="00A01723">
              <w:rPr>
                <w:rFonts w:ascii="Times New Roman" w:hAnsi="Times New Roman"/>
                <w:snapToGrid/>
                <w:sz w:val="18"/>
                <w:szCs w:val="18"/>
                <w:lang w:val="mk-MK" w:eastAsia="mk-MK"/>
              </w:rPr>
              <w:br/>
              <w:t>Material: Enriched plywood d-16mm, ABS edge banding</w:t>
            </w:r>
            <w:r w:rsidRPr="00A01723">
              <w:rPr>
                <w:rFonts w:ascii="Times New Roman" w:hAnsi="Times New Roman"/>
                <w:snapToGrid/>
                <w:sz w:val="18"/>
                <w:szCs w:val="18"/>
                <w:lang w:val="mk-MK" w:eastAsia="mk-MK"/>
              </w:rPr>
              <w:br/>
              <w:t>Dimensions: 110х160/35</w:t>
            </w:r>
            <w:r w:rsidRPr="00A01723">
              <w:rPr>
                <w:rFonts w:ascii="Times New Roman" w:hAnsi="Times New Roman"/>
                <w:snapToGrid/>
                <w:sz w:val="18"/>
                <w:szCs w:val="18"/>
                <w:lang w:val="mk-MK" w:eastAsia="mk-MK"/>
              </w:rPr>
              <w:br/>
              <w:t>Description: Four horizontal elements on plywood background (see the picture).</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BA7405" w:rsidRPr="00A01723" w:rsidTr="008D395A">
        <w:trPr>
          <w:trHeight w:val="97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1,21</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Open shelves</w:t>
            </w:r>
            <w:r w:rsidRPr="00A01723">
              <w:rPr>
                <w:rFonts w:ascii="Times New Roman" w:hAnsi="Times New Roman"/>
                <w:snapToGrid/>
                <w:sz w:val="18"/>
                <w:szCs w:val="18"/>
                <w:lang w:val="mk-MK" w:eastAsia="mk-MK"/>
              </w:rPr>
              <w:br/>
              <w:t>Material: Enriched plywood d-16mm, ABS edge banding,</w:t>
            </w:r>
            <w:r w:rsidRPr="00A01723">
              <w:rPr>
                <w:rFonts w:ascii="Times New Roman" w:hAnsi="Times New Roman"/>
                <w:snapToGrid/>
                <w:sz w:val="18"/>
                <w:szCs w:val="18"/>
                <w:lang w:val="mk-MK" w:eastAsia="mk-MK"/>
              </w:rPr>
              <w:br/>
              <w:t>Dimensions: 90х125/25</w:t>
            </w:r>
            <w:r w:rsidRPr="00A01723">
              <w:rPr>
                <w:rFonts w:ascii="Times New Roman" w:hAnsi="Times New Roman"/>
                <w:snapToGrid/>
                <w:sz w:val="18"/>
                <w:szCs w:val="18"/>
                <w:lang w:val="mk-MK" w:eastAsia="mk-MK"/>
              </w:rPr>
              <w:br/>
              <w:t>Description: Shelves are on the plywood background</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8</w:t>
            </w:r>
          </w:p>
        </w:tc>
      </w:tr>
      <w:tr w:rsidR="00BA7405" w:rsidRPr="00A01723" w:rsidTr="008D395A">
        <w:trPr>
          <w:trHeight w:val="366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1,22</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Library Dimensions 420/60/290см, deviations up to+/-5%,manufacturing upon provided sketch/ drawing </w:t>
            </w:r>
            <w:r w:rsidRPr="00A01723">
              <w:rPr>
                <w:rFonts w:ascii="Times New Roman" w:hAnsi="Times New Roman"/>
                <w:snapToGrid/>
                <w:sz w:val="18"/>
                <w:szCs w:val="18"/>
                <w:lang w:val="mk-MK" w:eastAsia="mk-MK"/>
              </w:rPr>
              <w:br/>
              <w:t>-made of enriched plywood choosed by the contractual party, min. 38mm, banding with ABS min d=2mm,</w:t>
            </w:r>
            <w:r w:rsidRPr="00A01723">
              <w:rPr>
                <w:rFonts w:ascii="Times New Roman" w:hAnsi="Times New Roman"/>
                <w:snapToGrid/>
                <w:sz w:val="18"/>
                <w:szCs w:val="18"/>
                <w:lang w:val="mk-MK" w:eastAsia="mk-MK"/>
              </w:rPr>
              <w:br/>
              <w:t>-reverse side of the closed parts are from enriched hardboard, thickness min. 3mm</w:t>
            </w:r>
            <w:r w:rsidRPr="00A01723">
              <w:rPr>
                <w:rFonts w:ascii="Times New Roman" w:hAnsi="Times New Roman"/>
                <w:snapToGrid/>
                <w:sz w:val="18"/>
                <w:szCs w:val="18"/>
                <w:lang w:val="mk-MK" w:eastAsia="mk-MK"/>
              </w:rPr>
              <w:br/>
              <w:t xml:space="preserve">-No reverse side on the open parts. </w:t>
            </w:r>
            <w:r w:rsidRPr="00A01723">
              <w:rPr>
                <w:rFonts w:ascii="Times New Roman" w:hAnsi="Times New Roman"/>
                <w:snapToGrid/>
                <w:sz w:val="18"/>
                <w:szCs w:val="18"/>
                <w:lang w:val="mk-MK" w:eastAsia="mk-MK"/>
              </w:rPr>
              <w:br/>
              <w:t xml:space="preserve">Description : there are 6 vertical sections, with total of 14 doors, allocated as per the drawing/picture. Under the doors with min.60cm and 66cm height one shelf shall be placed, under the doors with min 200cm, 3 shelves shall be placed and remaining doors are without shelves. Remaining part is divided into 12 shelves and three vertical compartments allocated as per the drawing/ picture. </w:t>
            </w:r>
            <w:r w:rsidRPr="00A01723">
              <w:rPr>
                <w:rFonts w:ascii="Times New Roman" w:hAnsi="Times New Roman"/>
                <w:snapToGrid/>
                <w:sz w:val="18"/>
                <w:szCs w:val="18"/>
                <w:lang w:val="mk-MK" w:eastAsia="mk-MK"/>
              </w:rPr>
              <w:br/>
              <w:t>-The element shall be mounted on the existing walls.</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1631"/>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1,23</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transport and assembling of a cabinet for hygienic means with min.dim.180х60х40cm produced by cold-rolled tin with thickness from 0,8mm to1mm, appropriately protected from corrosion, color by choice from the RAL card. With two doors, key lock and at least 4 shelves in the first vertical part behind the door and one shelf utmost in the second vertical part, behind the other door.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720"/>
        </w:trPr>
        <w:tc>
          <w:tcPr>
            <w:tcW w:w="454" w:type="pct"/>
            <w:tcBorders>
              <w:top w:val="single" w:sz="4" w:space="0" w:color="auto"/>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1,24</w:t>
            </w:r>
          </w:p>
        </w:tc>
        <w:tc>
          <w:tcPr>
            <w:tcW w:w="3189" w:type="pct"/>
            <w:tcBorders>
              <w:top w:val="single" w:sz="4" w:space="0" w:color="auto"/>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Hanger, self-standing, metal with PVC with at least 4 circular spots for hanging on two different heights and lower part with at least 4 places for umbrellas.   </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BA7405" w:rsidRPr="00A01723" w:rsidTr="008D395A">
        <w:trPr>
          <w:trHeight w:val="255"/>
        </w:trPr>
        <w:tc>
          <w:tcPr>
            <w:tcW w:w="454" w:type="pct"/>
            <w:tcBorders>
              <w:top w:val="single" w:sz="4" w:space="0" w:color="auto"/>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LOT 2</w:t>
            </w:r>
          </w:p>
        </w:tc>
        <w:tc>
          <w:tcPr>
            <w:tcW w:w="3189" w:type="pct"/>
            <w:tcBorders>
              <w:top w:val="single" w:sz="4" w:space="0" w:color="auto"/>
              <w:left w:val="nil"/>
              <w:bottom w:val="single" w:sz="4" w:space="0" w:color="auto"/>
              <w:right w:val="single" w:sz="4" w:space="0" w:color="auto"/>
            </w:tcBorders>
            <w:shd w:val="clear" w:color="000000" w:fill="BFBFBF"/>
            <w:hideMark/>
          </w:tcPr>
          <w:p w:rsidR="00BA7405" w:rsidRPr="00A01723" w:rsidRDefault="00BA7405" w:rsidP="008D395A">
            <w:pPr>
              <w:spacing w:before="0" w:after="0"/>
              <w:rPr>
                <w:rFonts w:ascii="Calibri" w:hAnsi="Calibri" w:cs="Calibri"/>
                <w:b/>
                <w:bCs/>
                <w:snapToGrid/>
                <w:lang w:val="mk-MK" w:eastAsia="mk-MK"/>
              </w:rPr>
            </w:pPr>
            <w:r w:rsidRPr="00A01723">
              <w:rPr>
                <w:rFonts w:ascii="Calibri" w:hAnsi="Calibri" w:cs="Calibri"/>
                <w:b/>
                <w:bCs/>
                <w:snapToGrid/>
                <w:lang w:val="mk-MK" w:eastAsia="mk-MK"/>
              </w:rPr>
              <w:t>COMPUTER, VIDEO AND OTHER EQUIPMENT</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Calibri" w:hAnsi="Calibri" w:cs="Calibri"/>
                <w:b/>
                <w:bCs/>
                <w:snapToGrid/>
                <w:lang w:val="mk-MK" w:eastAsia="mk-MK"/>
              </w:rPr>
            </w:pPr>
            <w:r w:rsidRPr="00A01723">
              <w:rPr>
                <w:rFonts w:ascii="Calibri" w:hAnsi="Calibri" w:cs="Calibri"/>
                <w:b/>
                <w:bCs/>
                <w:snapToGrid/>
                <w:lang w:val="mk-MK" w:eastAsia="mk-MK"/>
              </w:rPr>
              <w:t> </w:t>
            </w:r>
          </w:p>
        </w:tc>
      </w:tr>
      <w:tr w:rsidR="00BA7405" w:rsidRPr="00A01723" w:rsidTr="008D395A">
        <w:trPr>
          <w:trHeight w:val="193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Projector with following characteristics:</w:t>
            </w:r>
            <w:r w:rsidRPr="00A01723">
              <w:rPr>
                <w:rFonts w:ascii="Times New Roman" w:hAnsi="Times New Roman"/>
                <w:snapToGrid/>
                <w:sz w:val="18"/>
                <w:szCs w:val="18"/>
                <w:lang w:val="mk-MK" w:eastAsia="mk-MK"/>
              </w:rPr>
              <w:br/>
              <w:t xml:space="preserve">- Minimal Contrast Ratio: 2000:1 1 Piece </w:t>
            </w:r>
            <w:r w:rsidRPr="00A01723">
              <w:rPr>
                <w:rFonts w:ascii="Times New Roman" w:hAnsi="Times New Roman"/>
                <w:snapToGrid/>
                <w:sz w:val="18"/>
                <w:szCs w:val="18"/>
                <w:lang w:val="mk-MK" w:eastAsia="mk-MK"/>
              </w:rPr>
              <w:br/>
              <w:t>18/38</w:t>
            </w:r>
            <w:r w:rsidRPr="00A01723">
              <w:rPr>
                <w:rFonts w:ascii="Times New Roman" w:hAnsi="Times New Roman"/>
                <w:snapToGrid/>
                <w:sz w:val="18"/>
                <w:szCs w:val="18"/>
                <w:lang w:val="mk-MK" w:eastAsia="mk-MK"/>
              </w:rPr>
              <w:br/>
              <w:t>- Minimal Brightness: 2700 ANSI lumens or equivalent</w:t>
            </w:r>
            <w:r w:rsidRPr="00A01723">
              <w:rPr>
                <w:rFonts w:ascii="Times New Roman" w:hAnsi="Times New Roman"/>
                <w:snapToGrid/>
                <w:sz w:val="18"/>
                <w:szCs w:val="18"/>
                <w:lang w:val="mk-MK" w:eastAsia="mk-MK"/>
              </w:rPr>
              <w:br/>
              <w:t>- Minimal 1 VGA port (With VGA cable included)</w:t>
            </w:r>
            <w:r w:rsidRPr="00A01723">
              <w:rPr>
                <w:rFonts w:ascii="Times New Roman" w:hAnsi="Times New Roman"/>
                <w:snapToGrid/>
                <w:sz w:val="18"/>
                <w:szCs w:val="18"/>
                <w:lang w:val="mk-MK" w:eastAsia="mk-MK"/>
              </w:rPr>
              <w:br/>
              <w:t>- Minimal LED Lamp: 140W</w:t>
            </w:r>
            <w:r w:rsidRPr="00A01723">
              <w:rPr>
                <w:rFonts w:ascii="Times New Roman" w:hAnsi="Times New Roman"/>
                <w:snapToGrid/>
                <w:sz w:val="18"/>
                <w:szCs w:val="18"/>
                <w:lang w:val="mk-MK" w:eastAsia="mk-MK"/>
              </w:rPr>
              <w:br/>
              <w:t>- Minimal supported resolution: 800х600</w:t>
            </w:r>
            <w:r w:rsidRPr="00A01723">
              <w:rPr>
                <w:rFonts w:ascii="Times New Roman" w:hAnsi="Times New Roman"/>
                <w:snapToGrid/>
                <w:sz w:val="18"/>
                <w:szCs w:val="18"/>
                <w:lang w:val="mk-MK" w:eastAsia="mk-MK"/>
              </w:rPr>
              <w:br/>
              <w:t>- Minimal projecting distance: 2m, minimum 1 year warranty.</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2,2</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Projector canvas screen, roll system on electric drive and remote control min.dim.-180 х 135cm</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2,3</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Magnetic writing boards for wall mounting in a frame min.dim- 120 х 80cm</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5</w:t>
            </w:r>
          </w:p>
        </w:tc>
      </w:tr>
      <w:tr w:rsidR="00BA7405" w:rsidRPr="00A01723" w:rsidTr="008D395A">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lastRenderedPageBreak/>
              <w:t>2,4</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tap with instant - circulating hot water, for kitchen. To contain LED display on which the current temperature is displayed.  Power min.3kW. Embedding - low - on the working board of the kitchen/ sink. With min. 2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120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2,5</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the built-in independent glass-ceramic cooktop for the kitchen. To contain two heating zones -  burners with digital command on touch - sensor control, heat indicators, automatic switching-off, min.dim 28 x 50 cm, with min.5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96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2,6</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kitchen sink,  INOX min. dim.40х40х17cm, with “U” syphone with a flap, spillway and automatic flap 3 1/2” with sieve, with min. 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96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2,7</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Purchase and embedding of a kitchen refrigerator,  min.-max. dimensions 83-85 x 53-55 x 55-60cm, energetic class А or bigger, color by choice, not built-in, with min. 5 years warranty included.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No.</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255"/>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Supply delivery and installation on:</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r>
      <w:tr w:rsidR="00BA7405" w:rsidRPr="00A01723" w:rsidTr="008D395A">
        <w:trPr>
          <w:trHeight w:val="720"/>
        </w:trPr>
        <w:tc>
          <w:tcPr>
            <w:tcW w:w="454"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2,8</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KO 1 communication cabinet stacked as RACK 19" 9U mm cabinet fitted with: (Cabinet at this stage is intended for mounting video surveillance equipment.)</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31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24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fan with thermostat</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extension cable with 6 sockets with built-in surge protection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 UPS device 1000 VA</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2,9</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Network video recorder up to 16 channels with the ability to accept 8 IP cameras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compression H.265 + / H.264 + / H.264</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Standard: HDCV / AHD / CVBS / TV1 / (Audio -detect)</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recording resolution: CH01-16: 4K</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72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 HDCVI Recording Rate: 7fps @ 4K, 10fps @ 6MP, 12fps @ 5MP, 15fps @ 4MP, 15fps @ 3MP, 30fps @ 4M-N, 30fps @ 1090P</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 IP input / Record: 96Mbps / 96Mbs</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Audio In out: 1 / 1,2-way</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Disk: 1x10 TB</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Display: HDMI (3840x2160) VGA (1920x1080)</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USB: 1USB 3.0, 1USB 2.0</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DVD Burner: USB</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Ethernet 1Giga port,</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Remote user Login 128</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supply: DC12V, / 3A &lt;15W (without HDD)</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Intelligent Video: - Tripwire, Intrusion, Abandoned / Missing, Face detection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2,10</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4 Megapixel outdoor video surveillance camera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11</w:t>
            </w: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- 1/3 "4MP CMOS light sensor</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IP protection 67</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Day / Night ICR</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operating temperature -40 ° C + 60 ° C</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shooting distance 40m</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Lens: 3.6mm (6mm, 8mm, 12mm Optional)</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frame rate: 30fps “4MP, 360 fps @ 1080p, 360 fps @ 720p</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Rotate: 0-360º</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minimum operating brightness: 0.03lx-f1.9) color = 0 Lux-F1.9 (IR 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DC 12V, + - 25% Max 5.2W</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2D noise reduction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Output: HD / SD Switchable</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val="restart"/>
            <w:tcBorders>
              <w:top w:val="nil"/>
              <w:left w:val="single" w:sz="4" w:space="0" w:color="auto"/>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2,11</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xml:space="preserve"> Megapixel internal video surveillance camera with the following features</w:t>
            </w:r>
          </w:p>
        </w:tc>
        <w:tc>
          <w:tcPr>
            <w:tcW w:w="531" w:type="pct"/>
            <w:vMerge w:val="restart"/>
            <w:tcBorders>
              <w:top w:val="nil"/>
              <w:left w:val="single" w:sz="4" w:space="0" w:color="auto"/>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vMerge w:val="restar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4</w:t>
            </w: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- 1/3 "4MP CMOS light sensor</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 </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Day / Night ICR</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operating temperature -40 ° C + 60 ° C</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maximum shooting distance 20m</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Lens: 3.6mm (2.8mm, 6mm, Optional)</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frame rate: 30fps “4MP, 360 fps @ 1080p, 360 fps @ 720p</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Rotate: 0-360º</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480"/>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minimum operating brightness: 0.03lx-f1.9) color = 0 Lux-F1.9 (IR 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Power; DC 12V, + - 25% Max 3.2W</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2D noise reduction</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snapToGrid/>
                <w:sz w:val="18"/>
                <w:szCs w:val="18"/>
                <w:lang w:val="mk-MK" w:eastAsia="mk-MK"/>
              </w:rPr>
            </w:pP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Video Output: HD / SD Switchable</w:t>
            </w:r>
          </w:p>
        </w:tc>
        <w:tc>
          <w:tcPr>
            <w:tcW w:w="531"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c>
          <w:tcPr>
            <w:tcW w:w="826" w:type="pct"/>
            <w:vMerge/>
            <w:tcBorders>
              <w:top w:val="nil"/>
              <w:left w:val="single" w:sz="4" w:space="0" w:color="auto"/>
              <w:bottom w:val="single" w:sz="4" w:space="0" w:color="auto"/>
              <w:right w:val="single" w:sz="4" w:space="0" w:color="auto"/>
            </w:tcBorders>
            <w:vAlign w:val="center"/>
            <w:hideMark/>
          </w:tcPr>
          <w:p w:rsidR="00BA7405" w:rsidRPr="00A01723" w:rsidRDefault="00BA7405" w:rsidP="008D395A">
            <w:pPr>
              <w:spacing w:before="0" w:after="0"/>
              <w:rPr>
                <w:rFonts w:ascii="Times New Roman" w:hAnsi="Times New Roman"/>
                <w:b/>
                <w:bCs/>
                <w:snapToGrid/>
                <w:sz w:val="18"/>
                <w:szCs w:val="18"/>
                <w:lang w:val="mk-MK" w:eastAsia="mk-MK"/>
              </w:rPr>
            </w:pPr>
          </w:p>
        </w:tc>
      </w:tr>
      <w:tr w:rsidR="00BA7405" w:rsidRPr="00A01723" w:rsidTr="008D395A">
        <w:trPr>
          <w:trHeight w:val="255"/>
        </w:trPr>
        <w:tc>
          <w:tcPr>
            <w:tcW w:w="454" w:type="pct"/>
            <w:tcBorders>
              <w:top w:val="nil"/>
              <w:left w:val="single" w:sz="4" w:space="0" w:color="auto"/>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2,12</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22 "COLOR MONITOR</w:t>
            </w:r>
          </w:p>
        </w:tc>
        <w:tc>
          <w:tcPr>
            <w:tcW w:w="531" w:type="pct"/>
            <w:tcBorders>
              <w:top w:val="nil"/>
              <w:left w:val="nil"/>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1</w:t>
            </w:r>
          </w:p>
        </w:tc>
      </w:tr>
      <w:tr w:rsidR="00BA7405" w:rsidRPr="00A01723" w:rsidTr="008D395A">
        <w:trPr>
          <w:trHeight w:val="255"/>
        </w:trPr>
        <w:tc>
          <w:tcPr>
            <w:tcW w:w="454" w:type="pct"/>
            <w:tcBorders>
              <w:top w:val="nil"/>
              <w:left w:val="single" w:sz="4" w:space="0" w:color="auto"/>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2,13</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12V, 20A spare power supply</w:t>
            </w:r>
          </w:p>
        </w:tc>
        <w:tc>
          <w:tcPr>
            <w:tcW w:w="531" w:type="pct"/>
            <w:tcBorders>
              <w:top w:val="nil"/>
              <w:left w:val="nil"/>
              <w:bottom w:val="single" w:sz="4" w:space="0" w:color="auto"/>
              <w:right w:val="single" w:sz="4" w:space="0" w:color="auto"/>
            </w:tcBorders>
            <w:shd w:val="clear" w:color="auto" w:fill="auto"/>
            <w:noWrap/>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piece</w:t>
            </w:r>
          </w:p>
        </w:tc>
        <w:tc>
          <w:tcPr>
            <w:tcW w:w="826"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2</w:t>
            </w:r>
          </w:p>
        </w:tc>
      </w:tr>
      <w:tr w:rsidR="00BA7405" w:rsidRPr="00A01723" w:rsidTr="008D395A">
        <w:trPr>
          <w:trHeight w:val="480"/>
        </w:trPr>
        <w:tc>
          <w:tcPr>
            <w:tcW w:w="454" w:type="pct"/>
            <w:tcBorders>
              <w:top w:val="nil"/>
              <w:left w:val="single" w:sz="4" w:space="0" w:color="auto"/>
              <w:bottom w:val="single" w:sz="4" w:space="0" w:color="auto"/>
              <w:right w:val="single" w:sz="4" w:space="0" w:color="auto"/>
            </w:tcBorders>
            <w:shd w:val="clear" w:color="auto" w:fill="auto"/>
            <w:hideMark/>
          </w:tcPr>
          <w:p w:rsidR="00BA7405" w:rsidRPr="00A01723" w:rsidRDefault="00BA7405" w:rsidP="008D395A">
            <w:pPr>
              <w:spacing w:before="0" w:after="0"/>
              <w:jc w:val="center"/>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2,14</w:t>
            </w:r>
          </w:p>
        </w:tc>
        <w:tc>
          <w:tcPr>
            <w:tcW w:w="3189" w:type="pct"/>
            <w:tcBorders>
              <w:top w:val="nil"/>
              <w:left w:val="nil"/>
              <w:bottom w:val="single" w:sz="4" w:space="0" w:color="auto"/>
              <w:right w:val="single" w:sz="4" w:space="0" w:color="auto"/>
            </w:tcBorders>
            <w:shd w:val="clear" w:color="auto" w:fill="auto"/>
            <w:hideMark/>
          </w:tcPr>
          <w:p w:rsidR="00BA7405" w:rsidRPr="00A01723" w:rsidRDefault="00BA7405" w:rsidP="008D395A">
            <w:pPr>
              <w:spacing w:before="0" w:after="0"/>
              <w:rPr>
                <w:rFonts w:ascii="Times New Roman" w:hAnsi="Times New Roman"/>
                <w:snapToGrid/>
                <w:sz w:val="18"/>
                <w:szCs w:val="18"/>
                <w:lang w:val="mk-MK" w:eastAsia="mk-MK"/>
              </w:rPr>
            </w:pPr>
            <w:r w:rsidRPr="00A01723">
              <w:rPr>
                <w:rFonts w:ascii="Times New Roman" w:hAnsi="Times New Roman"/>
                <w:snapToGrid/>
                <w:sz w:val="18"/>
                <w:szCs w:val="18"/>
                <w:lang w:val="mk-MK" w:eastAsia="mk-MK"/>
              </w:rPr>
              <w:t>Small and unpredictable material for video supervision equipment  3% .</w:t>
            </w:r>
          </w:p>
        </w:tc>
        <w:tc>
          <w:tcPr>
            <w:tcW w:w="531"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lump sum</w:t>
            </w:r>
          </w:p>
        </w:tc>
        <w:tc>
          <w:tcPr>
            <w:tcW w:w="826" w:type="pct"/>
            <w:tcBorders>
              <w:top w:val="nil"/>
              <w:left w:val="nil"/>
              <w:bottom w:val="single" w:sz="4" w:space="0" w:color="auto"/>
              <w:right w:val="single" w:sz="4" w:space="0" w:color="auto"/>
            </w:tcBorders>
            <w:shd w:val="clear" w:color="auto" w:fill="auto"/>
            <w:vAlign w:val="center"/>
            <w:hideMark/>
          </w:tcPr>
          <w:p w:rsidR="00BA7405" w:rsidRPr="00A01723" w:rsidRDefault="00BA7405" w:rsidP="008D395A">
            <w:pPr>
              <w:spacing w:before="0" w:after="0"/>
              <w:jc w:val="center"/>
              <w:rPr>
                <w:rFonts w:ascii="Times New Roman" w:hAnsi="Times New Roman"/>
                <w:b/>
                <w:bCs/>
                <w:snapToGrid/>
                <w:sz w:val="18"/>
                <w:szCs w:val="18"/>
                <w:lang w:val="mk-MK" w:eastAsia="mk-MK"/>
              </w:rPr>
            </w:pPr>
            <w:r w:rsidRPr="00A01723">
              <w:rPr>
                <w:rFonts w:ascii="Times New Roman" w:hAnsi="Times New Roman"/>
                <w:b/>
                <w:bCs/>
                <w:snapToGrid/>
                <w:sz w:val="18"/>
                <w:szCs w:val="18"/>
                <w:lang w:val="mk-MK" w:eastAsia="mk-MK"/>
              </w:rPr>
              <w:t> </w:t>
            </w:r>
          </w:p>
        </w:tc>
      </w:tr>
    </w:tbl>
    <w:p w:rsidR="009B0CF1" w:rsidRPr="007B70EE" w:rsidRDefault="009B0CF1" w:rsidP="00514BE0">
      <w:pPr>
        <w:tabs>
          <w:tab w:val="left" w:pos="709"/>
          <w:tab w:val="left" w:pos="993"/>
        </w:tabs>
        <w:ind w:left="709"/>
        <w:jc w:val="both"/>
        <w:rPr>
          <w:rFonts w:ascii="Times New Roman" w:hAnsi="Times New Roman"/>
          <w:sz w:val="22"/>
          <w:lang w:val="en-GB"/>
        </w:rPr>
      </w:pPr>
      <w:r w:rsidRPr="007B70EE">
        <w:rPr>
          <w:rFonts w:ascii="Times New Roman" w:hAnsi="Times New Roman"/>
          <w:sz w:val="22"/>
          <w:lang w:val="en-GB"/>
        </w:rPr>
        <w:t xml:space="preserve">The place of acceptance of the supplies shall be </w:t>
      </w:r>
      <w:r w:rsidR="00BA7405">
        <w:rPr>
          <w:rFonts w:ascii="Times New Roman" w:hAnsi="Times New Roman"/>
          <w:sz w:val="22"/>
          <w:lang w:val="en-GB"/>
        </w:rPr>
        <w:t xml:space="preserve">the Municipality of </w:t>
      </w:r>
      <w:proofErr w:type="spellStart"/>
      <w:r w:rsidR="00BA7405">
        <w:rPr>
          <w:rFonts w:ascii="Times New Roman" w:hAnsi="Times New Roman"/>
          <w:sz w:val="22"/>
          <w:lang w:val="en-GB"/>
        </w:rPr>
        <w:t>Debrca</w:t>
      </w:r>
      <w:proofErr w:type="spellEnd"/>
      <w:r w:rsidR="00BA7405">
        <w:rPr>
          <w:rFonts w:ascii="Times New Roman" w:hAnsi="Times New Roman"/>
          <w:sz w:val="22"/>
          <w:lang w:val="en-GB"/>
        </w:rPr>
        <w:t xml:space="preserve">, s. </w:t>
      </w:r>
      <w:proofErr w:type="spellStart"/>
      <w:r w:rsidR="00BA7405">
        <w:rPr>
          <w:rFonts w:ascii="Times New Roman" w:hAnsi="Times New Roman"/>
          <w:sz w:val="22"/>
          <w:lang w:val="en-GB"/>
        </w:rPr>
        <w:t>Belcista</w:t>
      </w:r>
      <w:proofErr w:type="spellEnd"/>
      <w:r w:rsidR="00BA7405">
        <w:rPr>
          <w:rFonts w:ascii="Times New Roman" w:hAnsi="Times New Roman"/>
          <w:sz w:val="22"/>
          <w:lang w:val="en-GB"/>
        </w:rPr>
        <w:t xml:space="preserve"> 6344, </w:t>
      </w:r>
      <w:r w:rsidRPr="007B70EE">
        <w:rPr>
          <w:rFonts w:ascii="Times New Roman" w:hAnsi="Times New Roman"/>
          <w:sz w:val="22"/>
          <w:lang w:val="en-GB"/>
        </w:rPr>
        <w:t xml:space="preserve">the time limits for delivery shall be </w:t>
      </w:r>
      <w:r w:rsidR="00BA7405">
        <w:rPr>
          <w:rFonts w:ascii="Times New Roman" w:hAnsi="Times New Roman"/>
          <w:sz w:val="22"/>
          <w:lang w:val="en-GB"/>
        </w:rPr>
        <w:t>not later than 14.3.2021</w:t>
      </w:r>
      <w:r w:rsidR="00B202BC" w:rsidRPr="007B70EE">
        <w:rPr>
          <w:rFonts w:ascii="Times New Roman" w:hAnsi="Times New Roman"/>
          <w:sz w:val="22"/>
          <w:lang w:val="en-GB"/>
        </w:rPr>
        <w:t xml:space="preserve"> </w:t>
      </w:r>
      <w:r w:rsidRPr="007B70EE">
        <w:rPr>
          <w:rFonts w:ascii="Times New Roman" w:hAnsi="Times New Roman"/>
          <w:sz w:val="22"/>
          <w:lang w:val="en-GB"/>
        </w:rPr>
        <w:t xml:space="preserve">and the Incoterm applicable shall </w:t>
      </w:r>
      <w:r w:rsidRPr="00A940DC">
        <w:rPr>
          <w:rFonts w:ascii="Times New Roman" w:hAnsi="Times New Roman"/>
          <w:sz w:val="22"/>
          <w:lang w:val="en-GB"/>
        </w:rPr>
        <w:t xml:space="preserve">be </w:t>
      </w:r>
      <w:r w:rsidRPr="00BA7405">
        <w:rPr>
          <w:rFonts w:ascii="Times New Roman" w:hAnsi="Times New Roman"/>
          <w:sz w:val="22"/>
          <w:lang w:val="en-GB"/>
        </w:rPr>
        <w:t>DDP</w:t>
      </w:r>
      <w:r w:rsidR="00BA7405" w:rsidRPr="00BA7405">
        <w:rPr>
          <w:rFonts w:ascii="Times New Roman" w:hAnsi="Times New Roman"/>
          <w:sz w:val="22"/>
          <w:lang w:val="en-GB"/>
        </w:rPr>
        <w:t>/</w:t>
      </w:r>
      <w:r w:rsidR="0076436E" w:rsidRPr="00BA7405">
        <w:rPr>
          <w:rFonts w:ascii="Times New Roman" w:hAnsi="Times New Roman"/>
          <w:sz w:val="22"/>
          <w:lang w:val="en-GB"/>
        </w:rPr>
        <w:t>DAP</w:t>
      </w:r>
      <w:r w:rsidR="00E2190B" w:rsidRPr="00BA7405">
        <w:rPr>
          <w:rStyle w:val="FootnoteReference"/>
          <w:rFonts w:ascii="Times New Roman" w:hAnsi="Times New Roman"/>
          <w:sz w:val="22"/>
          <w:lang w:val="en-GB"/>
        </w:rPr>
        <w:footnoteReference w:id="4"/>
      </w:r>
      <w:r w:rsidRPr="00BA7405">
        <w:rPr>
          <w:rFonts w:ascii="Times New Roman" w:hAnsi="Times New Roman"/>
          <w:sz w:val="22"/>
          <w:lang w:val="en-GB"/>
        </w:rPr>
        <w:t>.</w:t>
      </w:r>
      <w:r w:rsidRPr="00A940DC">
        <w:rPr>
          <w:rFonts w:ascii="Times New Roman" w:hAnsi="Times New Roman"/>
          <w:sz w:val="22"/>
          <w:lang w:val="en-GB"/>
        </w:rPr>
        <w:t xml:space="preserve"> The </w:t>
      </w:r>
      <w:r w:rsidR="00360344" w:rsidRPr="00A940DC">
        <w:rPr>
          <w:rFonts w:ascii="Times New Roman" w:hAnsi="Times New Roman"/>
          <w:sz w:val="22"/>
          <w:lang w:val="en-GB"/>
        </w:rPr>
        <w:t>implementation</w:t>
      </w:r>
      <w:r w:rsidRPr="00A940DC">
        <w:rPr>
          <w:rFonts w:ascii="Times New Roman" w:hAnsi="Times New Roman"/>
          <w:sz w:val="22"/>
          <w:lang w:val="en-GB"/>
        </w:rPr>
        <w:t xml:space="preserve"> period</w:t>
      </w:r>
      <w:r w:rsidR="00387E08">
        <w:rPr>
          <w:rFonts w:ascii="Times New Roman" w:hAnsi="Times New Roman"/>
          <w:sz w:val="22"/>
          <w:lang w:val="en-GB"/>
        </w:rPr>
        <w:t xml:space="preserve"> of tasks</w:t>
      </w:r>
      <w:r w:rsidRPr="00A940DC">
        <w:rPr>
          <w:rFonts w:ascii="Times New Roman" w:hAnsi="Times New Roman"/>
          <w:sz w:val="22"/>
          <w:lang w:val="en-GB"/>
        </w:rPr>
        <w:t xml:space="preserve"> shall run from </w:t>
      </w:r>
      <w:r w:rsidR="00BA7405">
        <w:rPr>
          <w:rFonts w:ascii="Times New Roman" w:hAnsi="Times New Roman"/>
          <w:sz w:val="22"/>
          <w:lang w:val="en-GB"/>
        </w:rPr>
        <w:t>the date of signing the contract</w:t>
      </w:r>
      <w:r w:rsidR="00315611" w:rsidRPr="00A940DC">
        <w:rPr>
          <w:rFonts w:ascii="Times New Roman" w:hAnsi="Times New Roman"/>
          <w:sz w:val="22"/>
          <w:lang w:val="en-GB"/>
        </w:rPr>
        <w:t xml:space="preserve"> </w:t>
      </w:r>
      <w:r w:rsidRPr="00A940DC">
        <w:rPr>
          <w:rFonts w:ascii="Times New Roman" w:hAnsi="Times New Roman"/>
          <w:sz w:val="22"/>
          <w:lang w:val="en-GB"/>
        </w:rPr>
        <w:t xml:space="preserve">to </w:t>
      </w:r>
      <w:r w:rsidR="00BA7405">
        <w:rPr>
          <w:rFonts w:ascii="Times New Roman" w:hAnsi="Times New Roman"/>
          <w:sz w:val="22"/>
          <w:lang w:val="en-GB"/>
        </w:rPr>
        <w:t>14.3.2021</w:t>
      </w:r>
    </w:p>
    <w:p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rsidR="004D2FD8" w:rsidRPr="009B30FB"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1.3</w:t>
      </w:r>
      <w:r w:rsidR="00A940DC" w:rsidRPr="003A4EB0">
        <w:rPr>
          <w:rFonts w:ascii="Times New Roman" w:hAnsi="Times New Roman"/>
          <w:sz w:val="22"/>
          <w:lang w:val="en-GB"/>
        </w:rPr>
        <w:t xml:space="preserve"> </w:t>
      </w:r>
      <w:r w:rsidRPr="003A4EB0">
        <w:rPr>
          <w:rFonts w:ascii="Times New Roman" w:hAnsi="Times New Roman"/>
          <w:sz w:val="22"/>
          <w:lang w:val="en-GB"/>
        </w:rPr>
        <w:tab/>
      </w:r>
      <w:r w:rsidRPr="009B5A6F">
        <w:rPr>
          <w:rFonts w:ascii="Times New Roman" w:hAnsi="Times New Roman"/>
          <w:sz w:val="22"/>
          <w:lang w:val="en-GB"/>
        </w:rPr>
        <w:t xml:space="preserve">The supplies which form the subject of the contract </w:t>
      </w:r>
      <w:r w:rsidR="00B202BC" w:rsidRPr="009B5A6F">
        <w:rPr>
          <w:rFonts w:ascii="Times New Roman" w:hAnsi="Times New Roman"/>
          <w:sz w:val="22"/>
          <w:lang w:val="en-GB"/>
        </w:rPr>
        <w:t>[</w:t>
      </w:r>
      <w:r w:rsidRPr="009B5A6F">
        <w:rPr>
          <w:rFonts w:ascii="Times New Roman" w:hAnsi="Times New Roman"/>
          <w:sz w:val="22"/>
          <w:lang w:val="en-GB"/>
        </w:rPr>
        <w:t xml:space="preserve">lots </w:t>
      </w:r>
      <w:r w:rsidR="00AA3D4D" w:rsidRPr="009B5A6F">
        <w:rPr>
          <w:rFonts w:ascii="Times New Roman" w:hAnsi="Times New Roman"/>
          <w:sz w:val="22"/>
          <w:lang w:val="en-GB"/>
        </w:rPr>
        <w:t>No </w:t>
      </w:r>
      <w:r w:rsidR="00B202BC" w:rsidRPr="009B5A6F">
        <w:rPr>
          <w:rFonts w:ascii="Times New Roman" w:hAnsi="Times New Roman"/>
          <w:sz w:val="22"/>
          <w:lang w:val="en-GB"/>
        </w:rPr>
        <w:t>&lt;insert number&gt;]</w:t>
      </w:r>
      <w:r w:rsidRPr="009B5A6F">
        <w:rPr>
          <w:rFonts w:ascii="Times New Roman" w:hAnsi="Times New Roman"/>
          <w:sz w:val="22"/>
          <w:lang w:val="en-GB"/>
        </w:rPr>
        <w:t xml:space="preserve"> must be accompanied by the spare parts described by the </w:t>
      </w:r>
      <w:r w:rsidR="00531265" w:rsidRPr="009B5A6F">
        <w:rPr>
          <w:rFonts w:ascii="Times New Roman" w:hAnsi="Times New Roman"/>
          <w:sz w:val="22"/>
          <w:lang w:val="en-GB"/>
        </w:rPr>
        <w:t>c</w:t>
      </w:r>
      <w:r w:rsidRPr="009B5A6F">
        <w:rPr>
          <w:rFonts w:ascii="Times New Roman" w:hAnsi="Times New Roman"/>
          <w:sz w:val="22"/>
          <w:lang w:val="en-GB"/>
        </w:rPr>
        <w:t>ontractor in</w:t>
      </w:r>
      <w:r w:rsidR="00514BE0" w:rsidRPr="009B5A6F">
        <w:rPr>
          <w:rFonts w:ascii="Times New Roman" w:hAnsi="Times New Roman"/>
          <w:sz w:val="22"/>
          <w:lang w:val="en-GB"/>
        </w:rPr>
        <w:t xml:space="preserve"> </w:t>
      </w:r>
      <w:r w:rsidR="00F023B1" w:rsidRPr="009B5A6F">
        <w:rPr>
          <w:rFonts w:ascii="Times New Roman" w:hAnsi="Times New Roman"/>
          <w:sz w:val="22"/>
          <w:lang w:val="en-GB"/>
        </w:rPr>
        <w:t xml:space="preserve">its </w:t>
      </w:r>
      <w:r w:rsidRPr="009B5A6F">
        <w:rPr>
          <w:rFonts w:ascii="Times New Roman" w:hAnsi="Times New Roman"/>
          <w:sz w:val="22"/>
          <w:lang w:val="en-GB"/>
        </w:rPr>
        <w:t xml:space="preserve">tender] </w:t>
      </w:r>
      <w:r w:rsidR="00B202BC" w:rsidRPr="009B5A6F">
        <w:rPr>
          <w:rFonts w:ascii="Times New Roman" w:hAnsi="Times New Roman"/>
          <w:sz w:val="22"/>
          <w:lang w:val="en-GB"/>
        </w:rPr>
        <w:t>[</w:t>
      </w:r>
      <w:r w:rsidRPr="009B5A6F">
        <w:rPr>
          <w:rFonts w:ascii="Times New Roman" w:hAnsi="Times New Roman"/>
          <w:sz w:val="22"/>
          <w:lang w:val="en-GB"/>
        </w:rPr>
        <w:t>and by the accessories</w:t>
      </w:r>
      <w:r w:rsidR="00B202BC" w:rsidRPr="009B5A6F">
        <w:rPr>
          <w:rFonts w:ascii="Times New Roman" w:hAnsi="Times New Roman"/>
          <w:sz w:val="22"/>
          <w:lang w:val="en-GB"/>
        </w:rPr>
        <w:t xml:space="preserve"> and </w:t>
      </w:r>
      <w:r w:rsidRPr="009B5A6F">
        <w:rPr>
          <w:rFonts w:ascii="Times New Roman" w:hAnsi="Times New Roman"/>
          <w:sz w:val="22"/>
          <w:lang w:val="en-GB"/>
        </w:rPr>
        <w:t xml:space="preserve">other items necessary for using the goods over a period of </w:t>
      </w:r>
      <w:r w:rsidR="00B202BC" w:rsidRPr="009B5A6F">
        <w:rPr>
          <w:rFonts w:ascii="Times New Roman" w:hAnsi="Times New Roman"/>
          <w:sz w:val="22"/>
          <w:lang w:val="en-GB"/>
        </w:rPr>
        <w:t xml:space="preserve">&lt;period&gt;, </w:t>
      </w:r>
      <w:r w:rsidRPr="009B5A6F">
        <w:rPr>
          <w:rFonts w:ascii="Times New Roman" w:hAnsi="Times New Roman"/>
          <w:sz w:val="22"/>
          <w:lang w:val="en-GB"/>
        </w:rPr>
        <w:t xml:space="preserve">as specified in the </w:t>
      </w:r>
      <w:r w:rsidR="00531265" w:rsidRPr="009B5A6F">
        <w:rPr>
          <w:rFonts w:ascii="Times New Roman" w:hAnsi="Times New Roman"/>
          <w:sz w:val="22"/>
          <w:lang w:val="en-GB"/>
        </w:rPr>
        <w:t>i</w:t>
      </w:r>
      <w:r w:rsidRPr="009B5A6F">
        <w:rPr>
          <w:rFonts w:ascii="Times New Roman" w:hAnsi="Times New Roman"/>
          <w:sz w:val="22"/>
          <w:lang w:val="en-GB"/>
        </w:rPr>
        <w:t xml:space="preserve">nstructions to </w:t>
      </w:r>
      <w:r w:rsidR="00531265" w:rsidRPr="009B5A6F">
        <w:rPr>
          <w:rFonts w:ascii="Times New Roman" w:hAnsi="Times New Roman"/>
          <w:sz w:val="22"/>
          <w:lang w:val="en-GB"/>
        </w:rPr>
        <w:t>t</w:t>
      </w:r>
      <w:r w:rsidRPr="009B5A6F">
        <w:rPr>
          <w:rFonts w:ascii="Times New Roman" w:hAnsi="Times New Roman"/>
          <w:sz w:val="22"/>
          <w:lang w:val="en-GB"/>
        </w:rPr>
        <w:t>enderers</w:t>
      </w:r>
      <w:r w:rsidRPr="009B30FB">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rsidR="00D33341" w:rsidRPr="00B83B99" w:rsidRDefault="00D33341" w:rsidP="00D33341">
      <w:pPr>
        <w:jc w:val="both"/>
        <w:rPr>
          <w:rFonts w:ascii="Times New Roman" w:hAnsi="Times New Roman"/>
          <w:lang w:val="en-GB"/>
        </w:rPr>
      </w:pPr>
      <w:r w:rsidRPr="00B83B99">
        <w:rPr>
          <w:rFonts w:ascii="Times New Roman" w:hAnsi="Times New Roman"/>
          <w:sz w:val="22"/>
          <w:lang w:val="en-GB"/>
        </w:rPr>
        <w:t xml:space="preserve">A certificate of origin for the </w:t>
      </w:r>
      <w:r>
        <w:rPr>
          <w:rFonts w:ascii="Times New Roman" w:hAnsi="Times New Roman"/>
          <w:sz w:val="22"/>
          <w:lang w:val="en-GB"/>
        </w:rPr>
        <w:t>goods</w:t>
      </w:r>
      <w:r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Pr="00B83B99">
        <w:rPr>
          <w:rFonts w:ascii="Times New Roman" w:hAnsi="Times New Roman"/>
          <w:sz w:val="22"/>
          <w:lang w:val="en-GB"/>
        </w:rPr>
        <w:t xml:space="preserve">ontractor at the latest when it requests provisional acceptance of the </w:t>
      </w:r>
      <w:r>
        <w:rPr>
          <w:rFonts w:ascii="Times New Roman" w:hAnsi="Times New Roman"/>
          <w:sz w:val="22"/>
          <w:lang w:val="en-GB"/>
        </w:rPr>
        <w:t>goods</w:t>
      </w:r>
      <w:r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Pr="00B83B9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rsidR="004D2FD8" w:rsidRPr="007B70EE"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1E684B">
        <w:rPr>
          <w:rFonts w:ascii="Times New Roman" w:hAnsi="Times New Roman"/>
          <w:sz w:val="22"/>
          <w:highlight w:val="lightGray"/>
          <w:lang w:val="en-GB"/>
        </w:rPr>
        <w:t>EUR</w:t>
      </w:r>
      <w:r w:rsidR="009B5A6F">
        <w:rPr>
          <w:rFonts w:ascii="Times New Roman" w:hAnsi="Times New Roman"/>
          <w:sz w:val="22"/>
          <w:lang w:val="en-GB"/>
        </w:rPr>
        <w:t>.</w:t>
      </w:r>
      <w:r w:rsidR="00B202BC">
        <w:rPr>
          <w:rFonts w:ascii="Times New Roman" w:hAnsi="Times New Roman"/>
          <w:sz w:val="22"/>
          <w:lang w:val="en-GB"/>
        </w:rPr>
        <w:t xml:space="preserve"> </w:t>
      </w:r>
    </w:p>
    <w:p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lastRenderedPageBreak/>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w:t>
      </w:r>
      <w:r w:rsidR="00531265" w:rsidRPr="009B5A6F">
        <w:rPr>
          <w:rFonts w:ascii="Times New Roman" w:hAnsi="Times New Roman"/>
          <w:sz w:val="22"/>
          <w:lang w:val="en-GB"/>
        </w:rPr>
        <w:t>t</w:t>
      </w:r>
      <w:r w:rsidRPr="009B5A6F">
        <w:rPr>
          <w:rFonts w:ascii="Times New Roman" w:hAnsi="Times New Roman"/>
          <w:sz w:val="22"/>
          <w:lang w:val="en-GB"/>
        </w:rPr>
        <w:t xml:space="preserve">echnical </w:t>
      </w:r>
      <w:r w:rsidR="00531265" w:rsidRPr="009B5A6F">
        <w:rPr>
          <w:rFonts w:ascii="Times New Roman" w:hAnsi="Times New Roman"/>
          <w:sz w:val="22"/>
          <w:lang w:val="en-GB"/>
        </w:rPr>
        <w:t>o</w:t>
      </w:r>
      <w:r w:rsidRPr="009B5A6F">
        <w:rPr>
          <w:rFonts w:ascii="Times New Roman" w:hAnsi="Times New Roman"/>
          <w:sz w:val="22"/>
          <w:lang w:val="en-GB"/>
        </w:rPr>
        <w:t xml:space="preserve">ffer (Annex III </w:t>
      </w:r>
      <w:r w:rsidR="000D24E3" w:rsidRPr="009B5A6F">
        <w:rPr>
          <w:rFonts w:ascii="Times New Roman" w:hAnsi="Times New Roman"/>
          <w:sz w:val="22"/>
          <w:lang w:val="en-GB"/>
        </w:rPr>
        <w:t>[</w:t>
      </w:r>
      <w:r w:rsidRPr="009B5A6F">
        <w:rPr>
          <w:rFonts w:ascii="Times New Roman" w:hAnsi="Times New Roman"/>
          <w:sz w:val="22"/>
          <w:lang w:val="en-GB"/>
        </w:rPr>
        <w:t xml:space="preserve">including clarifications from </w:t>
      </w:r>
      <w:r w:rsidR="000D24E3" w:rsidRPr="009B5A6F">
        <w:rPr>
          <w:rFonts w:ascii="Times New Roman" w:hAnsi="Times New Roman"/>
          <w:sz w:val="22"/>
          <w:lang w:val="en-GB"/>
        </w:rPr>
        <w:t xml:space="preserve">the </w:t>
      </w:r>
      <w:r w:rsidRPr="009B5A6F">
        <w:rPr>
          <w:rFonts w:ascii="Times New Roman" w:hAnsi="Times New Roman"/>
          <w:sz w:val="22"/>
          <w:lang w:val="en-GB"/>
        </w:rPr>
        <w:t>tenderer provided during tender evaluation</w:t>
      </w:r>
      <w:r w:rsidR="000D24E3" w:rsidRPr="009B5A6F">
        <w:rPr>
          <w:rFonts w:ascii="Times New Roman" w:hAnsi="Times New Roman"/>
          <w:sz w:val="22"/>
          <w:lang w:val="en-GB"/>
        </w:rPr>
        <w:t>]</w:t>
      </w:r>
      <w:r w:rsidR="00B202BC" w:rsidRPr="009B5A6F">
        <w:rPr>
          <w:rFonts w:ascii="Times New Roman" w:hAnsi="Times New Roman"/>
          <w:sz w:val="22"/>
          <w:lang w:val="en-GB"/>
        </w:rPr>
        <w:t>)</w:t>
      </w:r>
      <w:r w:rsidRPr="009B5A6F">
        <w:rPr>
          <w:rFonts w:ascii="Times New Roman" w:hAnsi="Times New Roman"/>
          <w:sz w:val="22"/>
          <w:lang w:val="en-GB"/>
        </w:rPr>
        <w:t>;</w:t>
      </w:r>
    </w:p>
    <w:p w:rsidR="004D2FD8" w:rsidRPr="00A940DC" w:rsidRDefault="004D2FD8"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rsidR="00B80DE8" w:rsidRPr="009B5A6F" w:rsidRDefault="007C75E0" w:rsidP="00764FC7">
      <w:pPr>
        <w:numPr>
          <w:ilvl w:val="0"/>
          <w:numId w:val="1"/>
        </w:numPr>
        <w:tabs>
          <w:tab w:val="clear" w:pos="360"/>
        </w:tabs>
        <w:ind w:left="709" w:hanging="425"/>
        <w:jc w:val="both"/>
        <w:rPr>
          <w:rFonts w:ascii="Times New Roman" w:hAnsi="Times New Roman"/>
          <w:sz w:val="22"/>
          <w:lang w:val="en-GB"/>
        </w:rPr>
      </w:pPr>
      <w:r w:rsidRPr="009B5A6F">
        <w:rPr>
          <w:rFonts w:ascii="Times New Roman" w:hAnsi="Times New Roman"/>
          <w:sz w:val="22"/>
          <w:lang w:val="en-GB"/>
        </w:rPr>
        <w:t xml:space="preserve">specified </w:t>
      </w:r>
      <w:r w:rsidR="00B80DE8" w:rsidRPr="009B5A6F">
        <w:rPr>
          <w:rFonts w:ascii="Times New Roman" w:hAnsi="Times New Roman"/>
          <w:sz w:val="22"/>
          <w:lang w:val="en-GB"/>
        </w:rPr>
        <w:t>forms and other relevant documents</w:t>
      </w:r>
      <w:r w:rsidR="00085CA1" w:rsidRPr="009B5A6F">
        <w:rPr>
          <w:rFonts w:ascii="Times New Roman" w:hAnsi="Times New Roman"/>
          <w:sz w:val="22"/>
          <w:lang w:val="en-GB"/>
        </w:rPr>
        <w:t xml:space="preserve"> (Annex V</w:t>
      </w:r>
      <w:r w:rsidR="00216F0D" w:rsidRPr="009B5A6F">
        <w:rPr>
          <w:rFonts w:ascii="Times New Roman" w:hAnsi="Times New Roman"/>
          <w:sz w:val="22"/>
          <w:lang w:val="en-GB"/>
        </w:rPr>
        <w:t>)</w:t>
      </w:r>
      <w:r w:rsidR="00B80DE8" w:rsidRPr="009B5A6F">
        <w:rPr>
          <w:rFonts w:ascii="Times New Roman" w:hAnsi="Times New Roman"/>
          <w:sz w:val="22"/>
          <w:lang w:val="en-GB"/>
        </w:rPr>
        <w:t>;</w:t>
      </w:r>
    </w:p>
    <w:p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rsidR="00462120" w:rsidRPr="009B5A6F" w:rsidRDefault="00462120" w:rsidP="0068104F">
      <w:pPr>
        <w:jc w:val="both"/>
        <w:rPr>
          <w:rFonts w:ascii="Times New Roman" w:hAnsi="Times New Roman"/>
          <w:sz w:val="22"/>
          <w:szCs w:val="22"/>
        </w:rPr>
      </w:pPr>
      <w:r w:rsidRPr="009B5A6F">
        <w:rPr>
          <w:rStyle w:val="Hyperlink"/>
          <w:rFonts w:ascii="Times New Roman" w:hAnsi="Times New Roman"/>
          <w:color w:val="auto"/>
          <w:sz w:val="22"/>
          <w:szCs w:val="22"/>
          <w:u w:val="none"/>
        </w:rPr>
        <w:t>For the purpose of</w:t>
      </w:r>
      <w:r w:rsidRPr="009B5A6F">
        <w:rPr>
          <w:rStyle w:val="Hyperlink"/>
          <w:rFonts w:ascii="Times New Roman" w:hAnsi="Times New Roman"/>
          <w:sz w:val="22"/>
          <w:szCs w:val="22"/>
        </w:rPr>
        <w:t xml:space="preserve"> </w:t>
      </w:r>
      <w:r w:rsidRPr="009B5A6F">
        <w:rPr>
          <w:rFonts w:ascii="Times New Roman" w:hAnsi="Times New Roman"/>
          <w:sz w:val="22"/>
          <w:szCs w:val="22"/>
          <w:lang w:eastAsia="en-GB"/>
        </w:rPr>
        <w:t xml:space="preserve">Article 44 of the </w:t>
      </w:r>
      <w:r w:rsidRPr="009B5A6F">
        <w:rPr>
          <w:rFonts w:ascii="Times New Roman" w:hAnsi="Times New Roman"/>
          <w:sz w:val="22"/>
          <w:szCs w:val="22"/>
        </w:rPr>
        <w:t>general conditions, for the part of the data transferred by the contracting authority to the European Commission:</w:t>
      </w:r>
    </w:p>
    <w:p w:rsidR="00462120" w:rsidRPr="009B5A6F" w:rsidRDefault="00462120" w:rsidP="0068104F">
      <w:pPr>
        <w:jc w:val="both"/>
        <w:rPr>
          <w:rFonts w:ascii="Times New Roman" w:hAnsi="Times New Roman"/>
          <w:sz w:val="22"/>
          <w:szCs w:val="22"/>
        </w:rPr>
      </w:pPr>
      <w:r w:rsidRPr="009B5A6F">
        <w:rPr>
          <w:rFonts w:ascii="Times New Roman" w:hAnsi="Times New Roman"/>
          <w:sz w:val="22"/>
          <w:szCs w:val="22"/>
        </w:rPr>
        <w:t>(a) the controller for the processing of personal data carried out within the Commission is</w:t>
      </w:r>
    </w:p>
    <w:p w:rsidR="00462120" w:rsidRPr="009B5A6F" w:rsidRDefault="00462120" w:rsidP="0068104F">
      <w:pPr>
        <w:jc w:val="both"/>
        <w:rPr>
          <w:rFonts w:ascii="Times New Roman" w:hAnsi="Times New Roman"/>
          <w:sz w:val="22"/>
          <w:szCs w:val="22"/>
        </w:rPr>
      </w:pPr>
      <w:r w:rsidRPr="009B5A6F">
        <w:rPr>
          <w:rFonts w:ascii="Times New Roman" w:hAnsi="Times New Roman"/>
          <w:sz w:val="22"/>
          <w:szCs w:val="22"/>
        </w:rPr>
        <w:t>[For DG DEVCO the head of legal affairs unit of DG International Cooperation and Development.]</w:t>
      </w:r>
    </w:p>
    <w:p w:rsidR="00462120" w:rsidRPr="009B5A6F" w:rsidRDefault="00462120" w:rsidP="0068104F">
      <w:pPr>
        <w:jc w:val="both"/>
        <w:rPr>
          <w:rFonts w:ascii="Times New Roman" w:hAnsi="Times New Roman"/>
          <w:sz w:val="22"/>
          <w:szCs w:val="22"/>
        </w:rPr>
      </w:pPr>
      <w:r w:rsidRPr="009B5A6F">
        <w:rPr>
          <w:rFonts w:ascii="Times New Roman" w:hAnsi="Times New Roman"/>
          <w:sz w:val="22"/>
          <w:szCs w:val="22"/>
        </w:rPr>
        <w:t>[For DG NEAR the head of contracts and finance unit R4 of DG Neighbourhood and Enlargement Negotiations][For any other DG &lt;please add the function of your controller &gt;.]</w:t>
      </w:r>
    </w:p>
    <w:p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9B5A6F">
        <w:rPr>
          <w:rFonts w:ascii="Times New Roman" w:hAnsi="Times New Roman"/>
          <w:sz w:val="22"/>
          <w:szCs w:val="22"/>
        </w:rPr>
        <w:t xml:space="preserve">(b) </w:t>
      </w:r>
      <w:r w:rsidRPr="009B5A6F">
        <w:rPr>
          <w:rFonts w:ascii="Times New Roman" w:hAnsi="Times New Roman"/>
          <w:sz w:val="22"/>
          <w:szCs w:val="22"/>
          <w:lang w:eastAsia="en-GB"/>
        </w:rPr>
        <w:t>the data protection notice</w:t>
      </w:r>
      <w:r w:rsidRPr="0068104F">
        <w:rPr>
          <w:rFonts w:ascii="Times New Roman" w:hAnsi="Times New Roman"/>
          <w:sz w:val="22"/>
          <w:szCs w:val="22"/>
          <w:lang w:eastAsia="en-GB"/>
        </w:rPr>
        <w:t xml:space="preserve"> is available at</w:t>
      </w:r>
      <w:r w:rsidRPr="0068104F">
        <w:rPr>
          <w:rFonts w:ascii="Times New Roman" w:hAnsi="Times New Roman"/>
          <w:sz w:val="22"/>
          <w:szCs w:val="22"/>
        </w:rPr>
        <w:t xml:space="preserve"> </w:t>
      </w:r>
      <w:hyperlink r:id="rId8" w:history="1">
        <w:r w:rsidRPr="0068104F">
          <w:rPr>
            <w:rStyle w:val="Hyperlink"/>
            <w:rFonts w:ascii="Times New Roman" w:hAnsi="Times New Roman"/>
            <w:sz w:val="22"/>
            <w:szCs w:val="22"/>
          </w:rPr>
          <w:t>http://ec.europa.eu/europeaid/prag/annexes.do?chapterTitleCode=A</w:t>
        </w:r>
      </w:hyperlink>
      <w:r w:rsidRPr="0068104F">
        <w:rPr>
          <w:rStyle w:val="Hyperlink"/>
          <w:rFonts w:ascii="Times New Roman" w:hAnsi="Times New Roman"/>
          <w:sz w:val="22"/>
          <w:szCs w:val="22"/>
        </w:rPr>
        <w:t xml:space="preserve">. </w:t>
      </w:r>
    </w:p>
    <w:p w:rsidR="005B03BC" w:rsidRPr="005B03BC" w:rsidRDefault="005B03BC" w:rsidP="00764FC7">
      <w:pPr>
        <w:jc w:val="both"/>
        <w:rPr>
          <w:rFonts w:ascii="Times New Roman" w:hAnsi="Times New Roman"/>
          <w:sz w:val="22"/>
          <w:lang w:val="en-GB"/>
        </w:rPr>
      </w:pPr>
      <w:r w:rsidRPr="000D4DE7">
        <w:rPr>
          <w:rFonts w:ascii="Times New Roman" w:hAnsi="Times New Roman"/>
          <w:sz w:val="22"/>
          <w:szCs w:val="22"/>
          <w:lang w:val="en-GB"/>
        </w:rPr>
        <w:t xml:space="preserve">Done in English in </w:t>
      </w:r>
      <w:r w:rsidR="00227A05" w:rsidRPr="009B5A6F">
        <w:rPr>
          <w:rFonts w:ascii="Times New Roman" w:hAnsi="Times New Roman"/>
          <w:sz w:val="22"/>
          <w:szCs w:val="22"/>
          <w:lang w:val="en-GB"/>
        </w:rPr>
        <w:t>two</w:t>
      </w:r>
      <w:r w:rsidR="009B5A6F">
        <w:rPr>
          <w:rFonts w:ascii="Times New Roman" w:hAnsi="Times New Roman"/>
          <w:sz w:val="22"/>
          <w:szCs w:val="22"/>
          <w:lang w:val="en-GB"/>
        </w:rPr>
        <w:t xml:space="preserve"> </w:t>
      </w:r>
      <w:r w:rsidRPr="009B5A6F">
        <w:rPr>
          <w:rFonts w:ascii="Times New Roman" w:hAnsi="Times New Roman"/>
          <w:sz w:val="22"/>
          <w:szCs w:val="22"/>
          <w:lang w:val="en-GB"/>
        </w:rPr>
        <w:t xml:space="preserve">originals, </w:t>
      </w:r>
      <w:r w:rsidRPr="009B5A6F">
        <w:rPr>
          <w:rFonts w:ascii="Times New Roman" w:hAnsi="Times New Roman"/>
          <w:sz w:val="22"/>
          <w:lang w:val="en-GB"/>
        </w:rPr>
        <w:t xml:space="preserve">one original being for the </w:t>
      </w:r>
      <w:r w:rsidR="00531265" w:rsidRPr="009B5A6F">
        <w:rPr>
          <w:rFonts w:ascii="Times New Roman" w:hAnsi="Times New Roman"/>
          <w:sz w:val="22"/>
          <w:lang w:val="en-GB"/>
        </w:rPr>
        <w:t>c</w:t>
      </w:r>
      <w:r w:rsidRPr="009B5A6F">
        <w:rPr>
          <w:rFonts w:ascii="Times New Roman" w:hAnsi="Times New Roman"/>
          <w:sz w:val="22"/>
          <w:lang w:val="en-GB"/>
        </w:rPr>
        <w:t xml:space="preserve">ontracting </w:t>
      </w:r>
      <w:r w:rsidR="00531265" w:rsidRPr="009B5A6F">
        <w:rPr>
          <w:rFonts w:ascii="Times New Roman" w:hAnsi="Times New Roman"/>
          <w:sz w:val="22"/>
          <w:lang w:val="en-GB"/>
        </w:rPr>
        <w:t>a</w:t>
      </w:r>
      <w:r w:rsidRPr="009B5A6F">
        <w:rPr>
          <w:rFonts w:ascii="Times New Roman" w:hAnsi="Times New Roman"/>
          <w:sz w:val="22"/>
          <w:lang w:val="en-GB"/>
        </w:rPr>
        <w:t xml:space="preserve">uthority, and one original being for the </w:t>
      </w:r>
      <w:r w:rsidR="00531265" w:rsidRPr="009B5A6F">
        <w:rPr>
          <w:rFonts w:ascii="Times New Roman" w:hAnsi="Times New Roman"/>
          <w:sz w:val="22"/>
          <w:lang w:val="en-GB"/>
        </w:rPr>
        <w:t>c</w:t>
      </w:r>
      <w:r w:rsidR="002D47E8" w:rsidRPr="009B5A6F">
        <w:rPr>
          <w:rFonts w:ascii="Times New Roman" w:hAnsi="Times New Roman"/>
          <w:sz w:val="22"/>
          <w:lang w:val="en-GB"/>
        </w:rPr>
        <w:t>ontractor</w:t>
      </w:r>
      <w:r w:rsidRPr="009B5A6F">
        <w:rPr>
          <w:rFonts w:ascii="Times New Roman" w:hAnsi="Times New Roman"/>
          <w:sz w:val="22"/>
          <w:lang w:val="en-GB"/>
        </w:rPr>
        <w:t>.</w:t>
      </w:r>
    </w:p>
    <w:p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036"/>
        <w:gridCol w:w="90"/>
        <w:gridCol w:w="2232"/>
      </w:tblGrid>
      <w:tr w:rsidR="004D2FD8" w:rsidRPr="007B70EE" w:rsidTr="00514BE0">
        <w:trPr>
          <w:trHeight w:val="520"/>
        </w:trPr>
        <w:tc>
          <w:tcPr>
            <w:tcW w:w="4253"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3"/>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rsidTr="00514BE0">
        <w:trPr>
          <w:cantSplit/>
          <w:trHeight w:val="555"/>
        </w:trPr>
        <w:tc>
          <w:tcPr>
            <w:tcW w:w="1985"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577"/>
        </w:trPr>
        <w:tc>
          <w:tcPr>
            <w:tcW w:w="1985"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87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rsidTr="00514BE0">
        <w:trPr>
          <w:cantSplit/>
          <w:trHeight w:val="42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rsidTr="00514BE0">
        <w:trPr>
          <w:cantSplit/>
          <w:trHeight w:val="660"/>
        </w:trPr>
        <w:tc>
          <w:tcPr>
            <w:tcW w:w="8611" w:type="dxa"/>
            <w:gridSpan w:val="5"/>
          </w:tcPr>
          <w:p w:rsidR="004D2FD8" w:rsidRPr="00A940DC" w:rsidRDefault="004D2FD8">
            <w:pPr>
              <w:pStyle w:val="BodyText"/>
              <w:spacing w:before="0" w:after="0"/>
              <w:ind w:left="567" w:hanging="567"/>
              <w:jc w:val="both"/>
              <w:rPr>
                <w:rFonts w:ascii="Times New Roman" w:hAnsi="Times New Roman"/>
                <w:b/>
                <w:sz w:val="22"/>
                <w:lang w:val="en-GB"/>
              </w:rPr>
            </w:pPr>
          </w:p>
        </w:tc>
      </w:tr>
      <w:tr w:rsidR="004D2FD8" w:rsidRPr="005F2975" w:rsidTr="00514BE0">
        <w:trPr>
          <w:cantSplit/>
          <w:trHeight w:val="574"/>
        </w:trPr>
        <w:tc>
          <w:tcPr>
            <w:tcW w:w="1985"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r>
      <w:tr w:rsidR="004D2FD8" w:rsidRPr="005F2975" w:rsidTr="00514BE0">
        <w:trPr>
          <w:cantSplit/>
          <w:trHeight w:val="568"/>
        </w:trPr>
        <w:tc>
          <w:tcPr>
            <w:tcW w:w="1985"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rsidR="004D2FD8" w:rsidRPr="005F2975" w:rsidRDefault="004D2FD8">
            <w:pPr>
              <w:pStyle w:val="BodyText"/>
              <w:spacing w:before="0" w:after="0"/>
              <w:ind w:left="567" w:hanging="567"/>
              <w:jc w:val="both"/>
              <w:rPr>
                <w:rFonts w:ascii="Times New Roman" w:hAnsi="Times New Roman"/>
                <w:sz w:val="22"/>
                <w:highlight w:val="lightGray"/>
                <w:lang w:val="en-GB"/>
              </w:rPr>
            </w:pPr>
          </w:p>
        </w:tc>
      </w:tr>
    </w:tbl>
    <w:p w:rsidR="004D2FD8" w:rsidRPr="007B70EE" w:rsidRDefault="004D2FD8" w:rsidP="000076DF">
      <w:pPr>
        <w:ind w:left="567"/>
        <w:rPr>
          <w:lang w:val="en-GB"/>
        </w:rPr>
      </w:pPr>
    </w:p>
    <w:sectPr w:rsidR="004D2FD8" w:rsidRPr="007B70EE" w:rsidSect="0023665C">
      <w:footerReference w:type="default" r:id="rId9"/>
      <w:footerReference w:type="first" r:id="rId10"/>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98E" w:rsidRDefault="004A198E">
      <w:r>
        <w:separator/>
      </w:r>
    </w:p>
    <w:p w:rsidR="004A198E" w:rsidRDefault="004A198E"/>
  </w:endnote>
  <w:endnote w:type="continuationSeparator" w:id="0">
    <w:p w:rsidR="004A198E" w:rsidRDefault="004A198E">
      <w:r>
        <w:continuationSeparator/>
      </w:r>
    </w:p>
    <w:p w:rsidR="004A198E" w:rsidRDefault="004A1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0D4DE7"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July</w:t>
    </w:r>
    <w:r w:rsidR="00930933">
      <w:rPr>
        <w:rFonts w:ascii="Times New Roman" w:hAnsi="Times New Roman"/>
        <w:b/>
        <w:sz w:val="18"/>
        <w:szCs w:val="18"/>
        <w:lang w:val="en-GB"/>
      </w:rPr>
      <w:t xml:space="preserve"> </w:t>
    </w:r>
    <w:r w:rsidR="00571A21">
      <w:rPr>
        <w:rFonts w:ascii="Times New Roman" w:hAnsi="Times New Roman"/>
        <w:b/>
        <w:sz w:val="18"/>
        <w:szCs w:val="18"/>
        <w:lang w:val="en-GB"/>
      </w:rPr>
      <w:t>201</w:t>
    </w:r>
    <w:r>
      <w:rPr>
        <w:rFonts w:ascii="Times New Roman" w:hAnsi="Times New Roman"/>
        <w:b/>
        <w:sz w:val="18"/>
        <w:szCs w:val="18"/>
        <w:lang w:val="en-GB"/>
      </w:rPr>
      <w:t>9</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9B5A6F">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9B5A6F">
      <w:rPr>
        <w:rFonts w:ascii="Times New Roman" w:hAnsi="Times New Roman"/>
        <w:noProof/>
        <w:sz w:val="18"/>
        <w:szCs w:val="18"/>
        <w:lang w:val="en-GB"/>
      </w:rPr>
      <w:t>9</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98E" w:rsidRDefault="004A198E" w:rsidP="008056C4">
      <w:pPr>
        <w:spacing w:before="0" w:after="0"/>
      </w:pPr>
      <w:r>
        <w:separator/>
      </w:r>
    </w:p>
  </w:footnote>
  <w:footnote w:type="continuationSeparator" w:id="0">
    <w:p w:rsidR="004A198E" w:rsidRDefault="004A198E">
      <w:r>
        <w:continuationSeparator/>
      </w:r>
    </w:p>
    <w:p w:rsidR="004A198E" w:rsidRDefault="004A198E"/>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326BE0" w:rsidRPr="00C675D1" w:rsidRDefault="00326BE0" w:rsidP="008056C4">
      <w:pPr>
        <w:pStyle w:val="FootnoteText"/>
        <w:rPr>
          <w:lang w:val="en-GB"/>
        </w:rPr>
      </w:pPr>
      <w:r w:rsidRPr="009B30FB">
        <w:rPr>
          <w:rStyle w:val="FootnoteReference"/>
        </w:rPr>
        <w:footnoteRef/>
      </w:r>
      <w:r w:rsidR="00764FC7" w:rsidRPr="00C675D1">
        <w:rPr>
          <w:lang w:val="en-GB"/>
        </w:rPr>
        <w:tab/>
      </w:r>
      <w:r w:rsidR="0076436E" w:rsidRPr="009B5A6F">
        <w:rPr>
          <w:lang w:val="en-GB"/>
        </w:rPr>
        <w:t>&lt;</w:t>
      </w:r>
      <w:r w:rsidRPr="009B5A6F">
        <w:rPr>
          <w:lang w:val="en-GB"/>
        </w:rPr>
        <w:t>DDP (Delivered Duty Paid)</w:t>
      </w:r>
      <w:r w:rsidR="0076436E" w:rsidRPr="009B5A6F">
        <w:rPr>
          <w:lang w:val="en-GB"/>
        </w:rPr>
        <w:t>&gt;/&lt;DAP (Delivered At Place)&gt;</w:t>
      </w:r>
      <w:r w:rsidRPr="009B5A6F">
        <w:rPr>
          <w:sz w:val="22"/>
          <w:szCs w:val="22"/>
          <w:lang w:val="en-GB"/>
        </w:rPr>
        <w:t xml:space="preserve"> </w:t>
      </w:r>
      <w:r w:rsidRPr="009B5A6F">
        <w:rPr>
          <w:lang w:val="en-GB"/>
        </w:rPr>
        <w:t>- Incoterms 20</w:t>
      </w:r>
      <w:r w:rsidR="00A05FAD" w:rsidRPr="009B5A6F">
        <w:rPr>
          <w:lang w:val="en-GB"/>
        </w:rPr>
        <w:t>2</w:t>
      </w:r>
      <w:r w:rsidRPr="009B5A6F">
        <w:rPr>
          <w:lang w:val="en-GB"/>
        </w:rPr>
        <w:t xml:space="preserve">0 International Chamber of Commerce - </w:t>
      </w:r>
      <w:r w:rsidR="00800691" w:rsidRPr="009B5A6F">
        <w:rPr>
          <w:lang w:val="en-IE"/>
        </w:rPr>
        <w:t>http://www.iccwbo.org/incoterms/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nsid w:val="65C45B24"/>
    <w:multiLevelType w:val="multilevel"/>
    <w:tmpl w:val="9130486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3"/>
  </w:num>
  <w:num w:numId="3">
    <w:abstractNumId w:val="6"/>
  </w:num>
  <w:num w:numId="4">
    <w:abstractNumId w:val="25"/>
  </w:num>
  <w:num w:numId="5">
    <w:abstractNumId w:val="21"/>
  </w:num>
  <w:num w:numId="6">
    <w:abstractNumId w:val="16"/>
  </w:num>
  <w:num w:numId="7">
    <w:abstractNumId w:val="14"/>
  </w:num>
  <w:num w:numId="8">
    <w:abstractNumId w:val="20"/>
  </w:num>
  <w:num w:numId="9">
    <w:abstractNumId w:val="40"/>
  </w:num>
  <w:num w:numId="10">
    <w:abstractNumId w:val="10"/>
  </w:num>
  <w:num w:numId="11">
    <w:abstractNumId w:val="11"/>
  </w:num>
  <w:num w:numId="12">
    <w:abstractNumId w:val="12"/>
  </w:num>
  <w:num w:numId="13">
    <w:abstractNumId w:val="24"/>
  </w:num>
  <w:num w:numId="14">
    <w:abstractNumId w:val="29"/>
  </w:num>
  <w:num w:numId="15">
    <w:abstractNumId w:val="35"/>
  </w:num>
  <w:num w:numId="16">
    <w:abstractNumId w:val="8"/>
  </w:num>
  <w:num w:numId="17">
    <w:abstractNumId w:val="19"/>
  </w:num>
  <w:num w:numId="18">
    <w:abstractNumId w:val="23"/>
  </w:num>
  <w:num w:numId="19">
    <w:abstractNumId w:val="28"/>
  </w:num>
  <w:num w:numId="20">
    <w:abstractNumId w:val="9"/>
  </w:num>
  <w:num w:numId="21">
    <w:abstractNumId w:val="22"/>
  </w:num>
  <w:num w:numId="22">
    <w:abstractNumId w:val="13"/>
  </w:num>
  <w:num w:numId="23">
    <w:abstractNumId w:val="15"/>
  </w:num>
  <w:num w:numId="24">
    <w:abstractNumId w:val="32"/>
  </w:num>
  <w:num w:numId="25">
    <w:abstractNumId w:val="18"/>
  </w:num>
  <w:num w:numId="26">
    <w:abstractNumId w:val="17"/>
  </w:num>
  <w:num w:numId="27">
    <w:abstractNumId w:val="36"/>
  </w:num>
  <w:num w:numId="28">
    <w:abstractNumId w:val="37"/>
  </w:num>
  <w:num w:numId="29">
    <w:abstractNumId w:val="2"/>
  </w:num>
  <w:num w:numId="30">
    <w:abstractNumId w:val="31"/>
  </w:num>
  <w:num w:numId="31">
    <w:abstractNumId w:val="26"/>
  </w:num>
  <w:num w:numId="32">
    <w:abstractNumId w:val="4"/>
  </w:num>
  <w:num w:numId="33">
    <w:abstractNumId w:val="5"/>
  </w:num>
  <w:num w:numId="34">
    <w:abstractNumId w:val="3"/>
  </w:num>
  <w:num w:numId="35">
    <w:abstractNumId w:val="1"/>
  </w:num>
  <w:num w:numId="36">
    <w:abstractNumId w:val="27"/>
  </w:num>
  <w:num w:numId="37">
    <w:abstractNumId w:val="39"/>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8"/>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76DF"/>
    <w:rsid w:val="00010DE9"/>
    <w:rsid w:val="0001161F"/>
    <w:rsid w:val="00013BE7"/>
    <w:rsid w:val="000246E0"/>
    <w:rsid w:val="00040CF1"/>
    <w:rsid w:val="00041516"/>
    <w:rsid w:val="000417E2"/>
    <w:rsid w:val="00043159"/>
    <w:rsid w:val="00051DD7"/>
    <w:rsid w:val="00056EAA"/>
    <w:rsid w:val="00063C56"/>
    <w:rsid w:val="000714BB"/>
    <w:rsid w:val="00073C0E"/>
    <w:rsid w:val="00080940"/>
    <w:rsid w:val="00085221"/>
    <w:rsid w:val="00085CA1"/>
    <w:rsid w:val="00087F35"/>
    <w:rsid w:val="0009286D"/>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4659F"/>
    <w:rsid w:val="00150767"/>
    <w:rsid w:val="001536B3"/>
    <w:rsid w:val="001551EE"/>
    <w:rsid w:val="00157DEE"/>
    <w:rsid w:val="00165201"/>
    <w:rsid w:val="001766D9"/>
    <w:rsid w:val="00181980"/>
    <w:rsid w:val="00187253"/>
    <w:rsid w:val="00192C73"/>
    <w:rsid w:val="001932AF"/>
    <w:rsid w:val="001937B4"/>
    <w:rsid w:val="001B1A48"/>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B6401"/>
    <w:rsid w:val="002C00DD"/>
    <w:rsid w:val="002C649A"/>
    <w:rsid w:val="002C6DD9"/>
    <w:rsid w:val="002D2045"/>
    <w:rsid w:val="002D2FC0"/>
    <w:rsid w:val="002D47E8"/>
    <w:rsid w:val="002F1222"/>
    <w:rsid w:val="002F33C5"/>
    <w:rsid w:val="0031155D"/>
    <w:rsid w:val="00315611"/>
    <w:rsid w:val="00322263"/>
    <w:rsid w:val="00326BE0"/>
    <w:rsid w:val="00326FF1"/>
    <w:rsid w:val="003308C6"/>
    <w:rsid w:val="003409B8"/>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6DD1"/>
    <w:rsid w:val="004963DB"/>
    <w:rsid w:val="00497BFC"/>
    <w:rsid w:val="004A198E"/>
    <w:rsid w:val="004A7ED9"/>
    <w:rsid w:val="004B0424"/>
    <w:rsid w:val="004B740F"/>
    <w:rsid w:val="004C35B5"/>
    <w:rsid w:val="004D2FD8"/>
    <w:rsid w:val="004E14D4"/>
    <w:rsid w:val="004F5C57"/>
    <w:rsid w:val="00501FF0"/>
    <w:rsid w:val="00507F82"/>
    <w:rsid w:val="00514BE0"/>
    <w:rsid w:val="00525100"/>
    <w:rsid w:val="00531265"/>
    <w:rsid w:val="005355FD"/>
    <w:rsid w:val="00535826"/>
    <w:rsid w:val="00536B4A"/>
    <w:rsid w:val="00540931"/>
    <w:rsid w:val="00546D59"/>
    <w:rsid w:val="00546FB0"/>
    <w:rsid w:val="00552705"/>
    <w:rsid w:val="00560327"/>
    <w:rsid w:val="0056438D"/>
    <w:rsid w:val="00571A21"/>
    <w:rsid w:val="00575CB0"/>
    <w:rsid w:val="00587B3A"/>
    <w:rsid w:val="00591F23"/>
    <w:rsid w:val="00593550"/>
    <w:rsid w:val="00594CAA"/>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E56FD"/>
    <w:rsid w:val="006E6880"/>
    <w:rsid w:val="006F5A0D"/>
    <w:rsid w:val="006F73F2"/>
    <w:rsid w:val="00711C72"/>
    <w:rsid w:val="007238B1"/>
    <w:rsid w:val="00731264"/>
    <w:rsid w:val="0073285E"/>
    <w:rsid w:val="0073450F"/>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0691"/>
    <w:rsid w:val="00803048"/>
    <w:rsid w:val="008056C4"/>
    <w:rsid w:val="00806CE0"/>
    <w:rsid w:val="008070E5"/>
    <w:rsid w:val="00811F58"/>
    <w:rsid w:val="00813732"/>
    <w:rsid w:val="008422D4"/>
    <w:rsid w:val="008517AF"/>
    <w:rsid w:val="00853F9D"/>
    <w:rsid w:val="0085667F"/>
    <w:rsid w:val="008617F3"/>
    <w:rsid w:val="00862142"/>
    <w:rsid w:val="008808CB"/>
    <w:rsid w:val="008859E6"/>
    <w:rsid w:val="008A077E"/>
    <w:rsid w:val="008A39B7"/>
    <w:rsid w:val="008B1768"/>
    <w:rsid w:val="008B465B"/>
    <w:rsid w:val="008C1101"/>
    <w:rsid w:val="008E40E2"/>
    <w:rsid w:val="008E702C"/>
    <w:rsid w:val="008F05AD"/>
    <w:rsid w:val="008F7C5F"/>
    <w:rsid w:val="0090159D"/>
    <w:rsid w:val="0091410D"/>
    <w:rsid w:val="00915891"/>
    <w:rsid w:val="00920A51"/>
    <w:rsid w:val="00922542"/>
    <w:rsid w:val="00930933"/>
    <w:rsid w:val="0093582A"/>
    <w:rsid w:val="00942D07"/>
    <w:rsid w:val="0094670B"/>
    <w:rsid w:val="00963A3F"/>
    <w:rsid w:val="00965F8A"/>
    <w:rsid w:val="00980A42"/>
    <w:rsid w:val="009910F7"/>
    <w:rsid w:val="009976B3"/>
    <w:rsid w:val="009A3792"/>
    <w:rsid w:val="009A635C"/>
    <w:rsid w:val="009B0CF1"/>
    <w:rsid w:val="009B2F1F"/>
    <w:rsid w:val="009B30FB"/>
    <w:rsid w:val="009B422E"/>
    <w:rsid w:val="009B4D6F"/>
    <w:rsid w:val="009B5A6F"/>
    <w:rsid w:val="009C0E86"/>
    <w:rsid w:val="009C72FB"/>
    <w:rsid w:val="009C76A8"/>
    <w:rsid w:val="009D2938"/>
    <w:rsid w:val="009E6BB7"/>
    <w:rsid w:val="009F2264"/>
    <w:rsid w:val="009F63A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A7405"/>
    <w:rsid w:val="00BB1D3F"/>
    <w:rsid w:val="00BB3477"/>
    <w:rsid w:val="00BB56D3"/>
    <w:rsid w:val="00BC6222"/>
    <w:rsid w:val="00BC7B0D"/>
    <w:rsid w:val="00BD201F"/>
    <w:rsid w:val="00BD3371"/>
    <w:rsid w:val="00C0433C"/>
    <w:rsid w:val="00C12AF0"/>
    <w:rsid w:val="00C13C29"/>
    <w:rsid w:val="00C17310"/>
    <w:rsid w:val="00C302E1"/>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B3FCA"/>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16B1"/>
    <w:rsid w:val="00EC057A"/>
    <w:rsid w:val="00ED4B36"/>
    <w:rsid w:val="00EE0ED9"/>
    <w:rsid w:val="00EE2E55"/>
    <w:rsid w:val="00F02006"/>
    <w:rsid w:val="00F023B1"/>
    <w:rsid w:val="00F0574A"/>
    <w:rsid w:val="00F200C8"/>
    <w:rsid w:val="00F232CE"/>
    <w:rsid w:val="00F3222C"/>
    <w:rsid w:val="00F33A99"/>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20D78-DCCC-4C64-9FAA-F16C7293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20196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Ивана Јанеска</cp:lastModifiedBy>
  <cp:revision>4</cp:revision>
  <cp:lastPrinted>2012-10-22T09:58:00Z</cp:lastPrinted>
  <dcterms:created xsi:type="dcterms:W3CDTF">2020-08-31T09:42:00Z</dcterms:created>
  <dcterms:modified xsi:type="dcterms:W3CDTF">2020-08-31T10:14:00Z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